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8BA" w:rsidRPr="00D06E10" w:rsidRDefault="008768BA" w:rsidP="008768BA">
      <w:pPr>
        <w:shd w:val="clear" w:color="auto" w:fill="FFFFFF"/>
        <w:spacing w:before="540" w:line="281" w:lineRule="exact"/>
        <w:ind w:right="54"/>
        <w:jc w:val="center"/>
        <w:rPr>
          <w:b/>
          <w:bCs/>
          <w:color w:val="000000"/>
          <w:spacing w:val="-3"/>
          <w:sz w:val="24"/>
          <w:szCs w:val="24"/>
        </w:rPr>
      </w:pPr>
      <w:r w:rsidRPr="00D06E10">
        <w:rPr>
          <w:b/>
          <w:bCs/>
          <w:color w:val="000000"/>
          <w:spacing w:val="-3"/>
          <w:sz w:val="24"/>
          <w:szCs w:val="24"/>
        </w:rPr>
        <w:t>НАРЕДБА</w:t>
      </w:r>
      <w:r w:rsidR="0058338E" w:rsidRPr="00D06E10">
        <w:rPr>
          <w:b/>
          <w:bCs/>
          <w:color w:val="000000"/>
          <w:spacing w:val="-3"/>
          <w:sz w:val="24"/>
          <w:szCs w:val="24"/>
        </w:rPr>
        <w:t xml:space="preserve"> №6</w:t>
      </w:r>
    </w:p>
    <w:p w:rsidR="008768BA" w:rsidRPr="00D06E10" w:rsidRDefault="008768BA" w:rsidP="008768BA">
      <w:pPr>
        <w:shd w:val="clear" w:color="auto" w:fill="FFFFFF"/>
        <w:spacing w:line="281" w:lineRule="exact"/>
        <w:ind w:left="1166"/>
      </w:pPr>
      <w:r w:rsidRPr="00D06E10">
        <w:rPr>
          <w:b/>
          <w:bCs/>
          <w:color w:val="000000"/>
          <w:sz w:val="24"/>
          <w:szCs w:val="24"/>
        </w:rPr>
        <w:t>за условията и реда за провеждане на търг или конкурс за определяне на</w:t>
      </w:r>
    </w:p>
    <w:p w:rsidR="008768BA" w:rsidRPr="00D06E10" w:rsidRDefault="008768BA" w:rsidP="008768BA">
      <w:pPr>
        <w:shd w:val="clear" w:color="auto" w:fill="FFFFFF"/>
        <w:spacing w:line="281" w:lineRule="exact"/>
        <w:jc w:val="center"/>
        <w:rPr>
          <w:b/>
          <w:bCs/>
          <w:color w:val="000000"/>
          <w:spacing w:val="-2"/>
          <w:sz w:val="24"/>
          <w:szCs w:val="24"/>
        </w:rPr>
      </w:pPr>
      <w:r w:rsidRPr="00D06E10">
        <w:rPr>
          <w:b/>
          <w:bCs/>
          <w:color w:val="000000"/>
          <w:spacing w:val="-2"/>
          <w:sz w:val="24"/>
          <w:szCs w:val="24"/>
        </w:rPr>
        <w:t>концесионер</w:t>
      </w:r>
    </w:p>
    <w:p w:rsidR="008768BA" w:rsidRPr="00D06E10" w:rsidRDefault="008768BA" w:rsidP="008768BA">
      <w:pPr>
        <w:shd w:val="clear" w:color="auto" w:fill="FFFFFF"/>
        <w:spacing w:line="281" w:lineRule="exact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8768BA" w:rsidRPr="00D06E10" w:rsidRDefault="00EB493C" w:rsidP="00EB493C">
      <w:pPr>
        <w:shd w:val="clear" w:color="auto" w:fill="FFFFFF"/>
        <w:spacing w:line="281" w:lineRule="exact"/>
        <w:ind w:firstLine="567"/>
        <w:jc w:val="both"/>
      </w:pPr>
      <w:r w:rsidRPr="00D06E10">
        <w:t>(П</w:t>
      </w:r>
      <w:r w:rsidR="008768BA" w:rsidRPr="00D06E10">
        <w:t>риета с Протокол № 15 от 16.08.2005</w:t>
      </w:r>
      <w:r w:rsidRPr="00D06E10">
        <w:t xml:space="preserve"> </w:t>
      </w:r>
      <w:r w:rsidR="008768BA" w:rsidRPr="00D06E10">
        <w:t>г.</w:t>
      </w:r>
      <w:r w:rsidRPr="00D06E10">
        <w:t>; изм. с Протокол №28/14.12.2017 г.</w:t>
      </w:r>
      <w:r w:rsidR="00CE64AE" w:rsidRPr="00D06E10">
        <w:t xml:space="preserve">; изменена с Решение №21 от 08.01.2020 г. на Административен съд – Бургас, по </w:t>
      </w:r>
      <w:proofErr w:type="spellStart"/>
      <w:r w:rsidR="00CE64AE" w:rsidRPr="00D06E10">
        <w:t>адм</w:t>
      </w:r>
      <w:proofErr w:type="spellEnd"/>
      <w:r w:rsidR="00CE64AE" w:rsidRPr="00D06E10">
        <w:t>. дело №2375/2019 г</w:t>
      </w:r>
      <w:r w:rsidR="008932FE">
        <w:t xml:space="preserve">.;  ОТМЕНЕНА с Решение №45 от протокол №6/13.02.2020 г. </w:t>
      </w:r>
      <w:r w:rsidRPr="00D06E10">
        <w:t>)</w:t>
      </w:r>
    </w:p>
    <w:p w:rsidR="008768BA" w:rsidRPr="00D06E10" w:rsidRDefault="008768BA" w:rsidP="008768BA">
      <w:pPr>
        <w:shd w:val="clear" w:color="auto" w:fill="FFFFFF"/>
        <w:spacing w:line="281" w:lineRule="exact"/>
        <w:jc w:val="center"/>
        <w:rPr>
          <w:b/>
          <w:bCs/>
          <w:color w:val="000000"/>
          <w:spacing w:val="-3"/>
          <w:sz w:val="24"/>
          <w:szCs w:val="24"/>
        </w:rPr>
      </w:pPr>
    </w:p>
    <w:p w:rsidR="008768BA" w:rsidRPr="00D06E10" w:rsidRDefault="008768BA" w:rsidP="008768BA">
      <w:pPr>
        <w:shd w:val="clear" w:color="auto" w:fill="FFFFFF"/>
        <w:spacing w:line="281" w:lineRule="exact"/>
        <w:jc w:val="center"/>
        <w:rPr>
          <w:b/>
          <w:bCs/>
          <w:color w:val="000000"/>
          <w:spacing w:val="-3"/>
          <w:sz w:val="24"/>
          <w:szCs w:val="24"/>
        </w:rPr>
      </w:pPr>
      <w:r w:rsidRPr="00D06E10">
        <w:rPr>
          <w:b/>
          <w:bCs/>
          <w:color w:val="000000"/>
          <w:spacing w:val="-3"/>
          <w:sz w:val="24"/>
          <w:szCs w:val="24"/>
        </w:rPr>
        <w:t>Глава първа</w:t>
      </w:r>
    </w:p>
    <w:p w:rsidR="008768BA" w:rsidRPr="00D06E10" w:rsidRDefault="008768BA" w:rsidP="008768BA">
      <w:pPr>
        <w:shd w:val="clear" w:color="auto" w:fill="FFFFFF"/>
        <w:spacing w:line="281" w:lineRule="exact"/>
        <w:jc w:val="center"/>
      </w:pPr>
      <w:r w:rsidRPr="00D06E10">
        <w:rPr>
          <w:b/>
          <w:bCs/>
          <w:color w:val="000000"/>
          <w:spacing w:val="-4"/>
          <w:sz w:val="24"/>
          <w:szCs w:val="24"/>
        </w:rPr>
        <w:t>Общи положения</w:t>
      </w:r>
    </w:p>
    <w:p w:rsidR="008768BA" w:rsidRPr="00D06E10" w:rsidRDefault="008768BA" w:rsidP="008768BA">
      <w:pPr>
        <w:shd w:val="clear" w:color="auto" w:fill="FFFFFF"/>
        <w:spacing w:before="277" w:line="274" w:lineRule="exact"/>
        <w:ind w:left="4" w:right="11" w:firstLine="727"/>
        <w:jc w:val="both"/>
        <w:rPr>
          <w:sz w:val="24"/>
          <w:szCs w:val="24"/>
        </w:rPr>
      </w:pPr>
      <w:r w:rsidRPr="00D06E10">
        <w:rPr>
          <w:b/>
          <w:bCs/>
          <w:color w:val="000000"/>
          <w:spacing w:val="-1"/>
          <w:sz w:val="24"/>
          <w:szCs w:val="24"/>
        </w:rPr>
        <w:t xml:space="preserve">Чл. 1. </w:t>
      </w:r>
      <w:r w:rsidRPr="00D06E10">
        <w:rPr>
          <w:color w:val="000000"/>
          <w:spacing w:val="-1"/>
          <w:sz w:val="24"/>
          <w:szCs w:val="24"/>
        </w:rPr>
        <w:t xml:space="preserve">С тази наредба се уреждат условията и редът за организацията и провеждането </w:t>
      </w:r>
      <w:r w:rsidRPr="00D06E10">
        <w:rPr>
          <w:color w:val="000000"/>
          <w:spacing w:val="5"/>
          <w:sz w:val="24"/>
          <w:szCs w:val="24"/>
        </w:rPr>
        <w:t xml:space="preserve">на публичен търг или публично оповестен конкурс за определяне на концесионер за </w:t>
      </w:r>
      <w:r w:rsidRPr="00D06E10">
        <w:rPr>
          <w:color w:val="000000"/>
          <w:spacing w:val="11"/>
          <w:sz w:val="24"/>
          <w:szCs w:val="24"/>
        </w:rPr>
        <w:t xml:space="preserve">обектите - публична общинска собственост - по чл.69 от Закона за общинската </w:t>
      </w:r>
      <w:r w:rsidRPr="00D06E10">
        <w:rPr>
          <w:color w:val="000000"/>
          <w:spacing w:val="-4"/>
          <w:sz w:val="24"/>
          <w:szCs w:val="24"/>
        </w:rPr>
        <w:t>собственост.</w:t>
      </w:r>
    </w:p>
    <w:p w:rsidR="008768BA" w:rsidRPr="00D06E10" w:rsidRDefault="008768BA" w:rsidP="008768BA">
      <w:pPr>
        <w:shd w:val="clear" w:color="auto" w:fill="FFFFFF"/>
        <w:spacing w:before="288" w:line="274" w:lineRule="exact"/>
        <w:ind w:left="11" w:right="11" w:firstLine="716"/>
        <w:jc w:val="both"/>
      </w:pPr>
      <w:r w:rsidRPr="00D06E10">
        <w:rPr>
          <w:b/>
          <w:bCs/>
          <w:color w:val="000000"/>
          <w:spacing w:val="1"/>
          <w:sz w:val="24"/>
          <w:szCs w:val="24"/>
        </w:rPr>
        <w:t>Чл. 2.</w:t>
      </w:r>
      <w:r w:rsidRPr="00D06E10">
        <w:rPr>
          <w:color w:val="000000"/>
          <w:spacing w:val="1"/>
          <w:sz w:val="24"/>
          <w:szCs w:val="24"/>
        </w:rPr>
        <w:t xml:space="preserve"> (1) При предоставянето на концесия органите на общината се ръководят от обществения интерес, ефективното управление на общинската собственост, опазването на </w:t>
      </w:r>
      <w:r w:rsidRPr="00D06E10">
        <w:rPr>
          <w:color w:val="000000"/>
          <w:sz w:val="24"/>
          <w:szCs w:val="24"/>
        </w:rPr>
        <w:t>околната среда и насърчаването на местното икономическо развитие.</w:t>
      </w:r>
    </w:p>
    <w:p w:rsidR="008768BA" w:rsidRPr="00D06E10" w:rsidRDefault="008768BA" w:rsidP="008768BA">
      <w:pPr>
        <w:shd w:val="clear" w:color="auto" w:fill="FFFFFF"/>
        <w:spacing w:line="274" w:lineRule="exact"/>
        <w:ind w:left="7" w:right="18" w:firstLine="731"/>
        <w:jc w:val="both"/>
      </w:pPr>
      <w:r w:rsidRPr="00D06E10">
        <w:rPr>
          <w:color w:val="000000"/>
          <w:spacing w:val="2"/>
          <w:sz w:val="24"/>
          <w:szCs w:val="24"/>
        </w:rPr>
        <w:t xml:space="preserve">(2) Търгът и конкурсът за определяне на концесионер се извършват в съответствие </w:t>
      </w:r>
      <w:r w:rsidRPr="00D06E10">
        <w:rPr>
          <w:color w:val="000000"/>
          <w:sz w:val="24"/>
          <w:szCs w:val="24"/>
        </w:rPr>
        <w:t>със следните принципи:</w:t>
      </w:r>
    </w:p>
    <w:p w:rsidR="008768BA" w:rsidRPr="00D06E10" w:rsidRDefault="008768BA" w:rsidP="008768BA">
      <w:pPr>
        <w:numPr>
          <w:ilvl w:val="0"/>
          <w:numId w:val="1"/>
        </w:numPr>
        <w:shd w:val="clear" w:color="auto" w:fill="FFFFFF"/>
        <w:tabs>
          <w:tab w:val="left" w:pos="1094"/>
        </w:tabs>
        <w:spacing w:before="7" w:line="274" w:lineRule="exact"/>
        <w:ind w:left="731"/>
        <w:rPr>
          <w:color w:val="000000"/>
          <w:spacing w:val="-25"/>
          <w:sz w:val="24"/>
          <w:szCs w:val="24"/>
        </w:rPr>
      </w:pPr>
      <w:r w:rsidRPr="00D06E10">
        <w:rPr>
          <w:color w:val="000000"/>
          <w:sz w:val="24"/>
          <w:szCs w:val="24"/>
        </w:rPr>
        <w:t>публичност и прозрачност;</w:t>
      </w:r>
    </w:p>
    <w:p w:rsidR="008768BA" w:rsidRPr="00D06E10" w:rsidRDefault="008768BA" w:rsidP="008768BA">
      <w:pPr>
        <w:numPr>
          <w:ilvl w:val="0"/>
          <w:numId w:val="1"/>
        </w:numPr>
        <w:shd w:val="clear" w:color="auto" w:fill="FFFFFF"/>
        <w:tabs>
          <w:tab w:val="left" w:pos="1094"/>
        </w:tabs>
        <w:spacing w:line="274" w:lineRule="exact"/>
        <w:ind w:left="731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-1"/>
          <w:sz w:val="24"/>
          <w:szCs w:val="24"/>
        </w:rPr>
        <w:t>свободна и честна конкуренция;</w:t>
      </w:r>
    </w:p>
    <w:p w:rsidR="008768BA" w:rsidRPr="00D06E10" w:rsidRDefault="008768BA" w:rsidP="008768BA">
      <w:pPr>
        <w:numPr>
          <w:ilvl w:val="0"/>
          <w:numId w:val="1"/>
        </w:numPr>
        <w:shd w:val="clear" w:color="auto" w:fill="FFFFFF"/>
        <w:tabs>
          <w:tab w:val="left" w:pos="1094"/>
        </w:tabs>
        <w:spacing w:line="274" w:lineRule="exact"/>
        <w:ind w:left="731"/>
        <w:rPr>
          <w:color w:val="000000"/>
          <w:spacing w:val="-14"/>
          <w:sz w:val="24"/>
          <w:szCs w:val="24"/>
        </w:rPr>
      </w:pPr>
      <w:proofErr w:type="spellStart"/>
      <w:r w:rsidRPr="00D06E10">
        <w:rPr>
          <w:color w:val="000000"/>
          <w:spacing w:val="-1"/>
          <w:sz w:val="24"/>
          <w:szCs w:val="24"/>
        </w:rPr>
        <w:t>равнопоставеност</w:t>
      </w:r>
      <w:proofErr w:type="spellEnd"/>
      <w:r w:rsidRPr="00D06E10">
        <w:rPr>
          <w:color w:val="000000"/>
          <w:spacing w:val="-1"/>
          <w:sz w:val="24"/>
          <w:szCs w:val="24"/>
        </w:rPr>
        <w:t xml:space="preserve"> на всички кандидати;</w:t>
      </w:r>
    </w:p>
    <w:p w:rsidR="008768BA" w:rsidRPr="00D06E10" w:rsidRDefault="008768BA" w:rsidP="008768BA">
      <w:pPr>
        <w:numPr>
          <w:ilvl w:val="0"/>
          <w:numId w:val="1"/>
        </w:numPr>
        <w:shd w:val="clear" w:color="auto" w:fill="FFFFFF"/>
        <w:tabs>
          <w:tab w:val="left" w:pos="1094"/>
        </w:tabs>
        <w:spacing w:line="274" w:lineRule="exact"/>
        <w:ind w:left="731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z w:val="24"/>
          <w:szCs w:val="24"/>
        </w:rPr>
        <w:t>постигане на икономически най-изгодно решение за местната общност.</w:t>
      </w:r>
    </w:p>
    <w:p w:rsidR="008768BA" w:rsidRPr="00D06E10" w:rsidRDefault="008768BA" w:rsidP="008768BA">
      <w:pPr>
        <w:shd w:val="clear" w:color="auto" w:fill="FFFFFF"/>
        <w:spacing w:before="277" w:line="277" w:lineRule="exact"/>
        <w:ind w:left="7" w:right="4" w:firstLine="724"/>
        <w:jc w:val="both"/>
        <w:rPr>
          <w:color w:val="000000"/>
          <w:spacing w:val="8"/>
          <w:sz w:val="24"/>
          <w:szCs w:val="24"/>
        </w:rPr>
      </w:pPr>
      <w:r w:rsidRPr="00D06E10">
        <w:rPr>
          <w:b/>
          <w:bCs/>
          <w:color w:val="000000"/>
          <w:spacing w:val="8"/>
          <w:sz w:val="24"/>
          <w:szCs w:val="24"/>
        </w:rPr>
        <w:t>Чл.3.</w:t>
      </w:r>
      <w:r w:rsidRPr="00D06E10">
        <w:rPr>
          <w:color w:val="000000"/>
          <w:spacing w:val="8"/>
          <w:sz w:val="24"/>
          <w:szCs w:val="24"/>
        </w:rPr>
        <w:t xml:space="preserve">  Общинският съвет с решение определя :</w:t>
      </w:r>
    </w:p>
    <w:p w:rsidR="008768BA" w:rsidRPr="00D06E10" w:rsidRDefault="008768BA" w:rsidP="008768BA">
      <w:pPr>
        <w:ind w:firstLine="709"/>
        <w:rPr>
          <w:sz w:val="24"/>
          <w:szCs w:val="24"/>
        </w:rPr>
      </w:pPr>
      <w:r w:rsidRPr="00D06E10">
        <w:rPr>
          <w:sz w:val="24"/>
          <w:szCs w:val="24"/>
        </w:rPr>
        <w:t>1.  предметът на концесията;</w:t>
      </w:r>
    </w:p>
    <w:p w:rsidR="008768BA" w:rsidRPr="00D06E10" w:rsidRDefault="008768BA" w:rsidP="008768BA">
      <w:pPr>
        <w:ind w:firstLine="709"/>
        <w:rPr>
          <w:sz w:val="24"/>
          <w:szCs w:val="24"/>
        </w:rPr>
      </w:pPr>
      <w:r w:rsidRPr="00D06E10">
        <w:rPr>
          <w:sz w:val="24"/>
          <w:szCs w:val="24"/>
        </w:rPr>
        <w:tab/>
        <w:t>2.  срокът на концесията;</w:t>
      </w:r>
    </w:p>
    <w:p w:rsidR="008768BA" w:rsidRPr="00D06E10" w:rsidRDefault="008768BA" w:rsidP="008768BA">
      <w:pPr>
        <w:ind w:firstLine="709"/>
        <w:jc w:val="both"/>
        <w:rPr>
          <w:sz w:val="24"/>
          <w:szCs w:val="24"/>
        </w:rPr>
      </w:pPr>
      <w:r w:rsidRPr="00D06E10">
        <w:rPr>
          <w:sz w:val="24"/>
          <w:szCs w:val="24"/>
        </w:rPr>
        <w:tab/>
        <w:t>3 начинът на определяне на концесионера - конкурс или търг или определеният без конкурс или търг концесионер;</w:t>
      </w:r>
    </w:p>
    <w:p w:rsidR="008768BA" w:rsidRPr="00D06E10" w:rsidRDefault="008768BA" w:rsidP="008768BA">
      <w:pPr>
        <w:ind w:firstLine="709"/>
        <w:jc w:val="both"/>
        <w:rPr>
          <w:sz w:val="24"/>
          <w:szCs w:val="24"/>
        </w:rPr>
      </w:pPr>
      <w:r w:rsidRPr="00D06E10">
        <w:rPr>
          <w:sz w:val="24"/>
          <w:szCs w:val="24"/>
        </w:rPr>
        <w:tab/>
        <w:t>4.  видът, размерът и начинът на плащане на депозита за участие в конкурса или търга;</w:t>
      </w:r>
    </w:p>
    <w:p w:rsidR="008768BA" w:rsidRPr="00D06E10" w:rsidRDefault="008768BA" w:rsidP="008768BA">
      <w:pPr>
        <w:ind w:firstLine="709"/>
        <w:jc w:val="both"/>
        <w:rPr>
          <w:sz w:val="24"/>
          <w:szCs w:val="24"/>
        </w:rPr>
      </w:pPr>
      <w:r w:rsidRPr="00D06E10">
        <w:rPr>
          <w:sz w:val="24"/>
          <w:szCs w:val="24"/>
        </w:rPr>
        <w:tab/>
        <w:t>5.  основни права и задължения по концесията;</w:t>
      </w:r>
    </w:p>
    <w:p w:rsidR="008768BA" w:rsidRPr="00D06E10" w:rsidRDefault="008768BA" w:rsidP="008768BA">
      <w:pPr>
        <w:ind w:firstLine="709"/>
        <w:jc w:val="both"/>
        <w:rPr>
          <w:sz w:val="24"/>
          <w:szCs w:val="24"/>
        </w:rPr>
      </w:pPr>
      <w:r w:rsidRPr="00D06E10">
        <w:rPr>
          <w:sz w:val="24"/>
          <w:szCs w:val="24"/>
        </w:rPr>
        <w:tab/>
        <w:t>6.  видът и размерът на гаранциите за изпълнение на задълженията по договора за концесия;</w:t>
      </w:r>
    </w:p>
    <w:p w:rsidR="008768BA" w:rsidRPr="00D06E10" w:rsidRDefault="008768BA" w:rsidP="008768BA">
      <w:pPr>
        <w:ind w:firstLine="709"/>
        <w:jc w:val="both"/>
        <w:rPr>
          <w:sz w:val="24"/>
          <w:szCs w:val="24"/>
        </w:rPr>
      </w:pPr>
      <w:r w:rsidRPr="00D06E10">
        <w:rPr>
          <w:sz w:val="24"/>
          <w:szCs w:val="24"/>
        </w:rPr>
        <w:tab/>
        <w:t>7.  видът, размерът и начинът на изпълнението на задължението за концесионно възнаграждение по договора за концесия;</w:t>
      </w:r>
    </w:p>
    <w:p w:rsidR="008768BA" w:rsidRPr="00D06E10" w:rsidRDefault="008768BA" w:rsidP="008768BA">
      <w:pPr>
        <w:ind w:firstLine="709"/>
        <w:jc w:val="both"/>
        <w:rPr>
          <w:sz w:val="24"/>
          <w:szCs w:val="24"/>
        </w:rPr>
      </w:pPr>
      <w:r w:rsidRPr="00D06E10">
        <w:rPr>
          <w:sz w:val="24"/>
          <w:szCs w:val="24"/>
        </w:rPr>
        <w:tab/>
        <w:t>8. изискванията, свързани с опазване на околната среда, на защитени със закон територии и обекти;</w:t>
      </w:r>
    </w:p>
    <w:p w:rsidR="008768BA" w:rsidRPr="00D06E10" w:rsidRDefault="008768BA" w:rsidP="008768BA">
      <w:pPr>
        <w:ind w:firstLine="709"/>
        <w:jc w:val="both"/>
        <w:rPr>
          <w:color w:val="000000"/>
          <w:spacing w:val="8"/>
          <w:sz w:val="24"/>
          <w:szCs w:val="24"/>
        </w:rPr>
      </w:pPr>
      <w:r w:rsidRPr="00D06E10">
        <w:rPr>
          <w:sz w:val="24"/>
          <w:szCs w:val="24"/>
        </w:rPr>
        <w:tab/>
        <w:t>9.  други изисквания, свързани с характера на концесията или посочените в други закони.</w:t>
      </w:r>
    </w:p>
    <w:p w:rsidR="008768BA" w:rsidRPr="00D06E10" w:rsidRDefault="008768BA" w:rsidP="008768BA">
      <w:pPr>
        <w:shd w:val="clear" w:color="auto" w:fill="FFFFFF"/>
        <w:spacing w:before="263" w:line="281" w:lineRule="exact"/>
        <w:ind w:left="11" w:right="14" w:firstLine="727"/>
        <w:jc w:val="both"/>
      </w:pPr>
      <w:r w:rsidRPr="00D06E10">
        <w:rPr>
          <w:b/>
          <w:bCs/>
          <w:color w:val="000000"/>
          <w:spacing w:val="1"/>
          <w:sz w:val="24"/>
          <w:szCs w:val="24"/>
        </w:rPr>
        <w:t>Чл.4.</w:t>
      </w:r>
      <w:r w:rsidRPr="00D06E10">
        <w:rPr>
          <w:color w:val="000000"/>
          <w:spacing w:val="1"/>
          <w:sz w:val="24"/>
          <w:szCs w:val="24"/>
        </w:rPr>
        <w:t xml:space="preserve"> (1) Публичен търг се организира, когато концесионерът се определя само въз </w:t>
      </w:r>
      <w:r w:rsidRPr="00D06E10">
        <w:rPr>
          <w:color w:val="000000"/>
          <w:sz w:val="24"/>
          <w:szCs w:val="24"/>
        </w:rPr>
        <w:t>основа на предложения размер на концесионното възнаграждение.</w:t>
      </w:r>
    </w:p>
    <w:p w:rsidR="008768BA" w:rsidRPr="00D06E10" w:rsidRDefault="008768BA" w:rsidP="008768BA">
      <w:pPr>
        <w:numPr>
          <w:ilvl w:val="0"/>
          <w:numId w:val="2"/>
        </w:numPr>
        <w:shd w:val="clear" w:color="auto" w:fill="FFFFFF"/>
        <w:tabs>
          <w:tab w:val="left" w:pos="1084"/>
        </w:tabs>
        <w:spacing w:line="277" w:lineRule="exact"/>
        <w:ind w:left="738"/>
        <w:rPr>
          <w:color w:val="000000"/>
          <w:spacing w:val="-8"/>
          <w:sz w:val="24"/>
          <w:szCs w:val="24"/>
        </w:rPr>
      </w:pPr>
      <w:r w:rsidRPr="00D06E10">
        <w:rPr>
          <w:color w:val="000000"/>
          <w:sz w:val="24"/>
          <w:szCs w:val="24"/>
        </w:rPr>
        <w:t>Според начина на провеждане търгът може да бъде с тайно или явно наддаване.</w:t>
      </w:r>
    </w:p>
    <w:p w:rsidR="008768BA" w:rsidRPr="00D06E10" w:rsidRDefault="008768BA" w:rsidP="008768BA">
      <w:pPr>
        <w:numPr>
          <w:ilvl w:val="0"/>
          <w:numId w:val="2"/>
        </w:numPr>
        <w:shd w:val="clear" w:color="auto" w:fill="FFFFFF"/>
        <w:tabs>
          <w:tab w:val="left" w:pos="1084"/>
        </w:tabs>
        <w:spacing w:line="277" w:lineRule="exact"/>
        <w:ind w:left="7" w:firstLine="731"/>
        <w:rPr>
          <w:color w:val="000000"/>
          <w:spacing w:val="-8"/>
          <w:sz w:val="24"/>
          <w:szCs w:val="24"/>
        </w:rPr>
      </w:pPr>
      <w:r w:rsidRPr="00D06E10">
        <w:rPr>
          <w:color w:val="000000"/>
          <w:spacing w:val="8"/>
          <w:sz w:val="24"/>
          <w:szCs w:val="24"/>
        </w:rPr>
        <w:t>Търг с явно наддаване се организира когато общинският съвет прецени, че е</w:t>
      </w:r>
      <w:r w:rsidRPr="00D06E10">
        <w:rPr>
          <w:color w:val="000000"/>
          <w:spacing w:val="8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необходимо участниците да наддават присъствено въз основа на определена с решението по</w:t>
      </w:r>
      <w:r w:rsidRPr="00D06E10">
        <w:rPr>
          <w:color w:val="000000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 xml:space="preserve">чл.3 стъпка. </w:t>
      </w:r>
      <w:proofErr w:type="spellStart"/>
      <w:r w:rsidRPr="00D06E10">
        <w:rPr>
          <w:color w:val="000000"/>
          <w:spacing w:val="1"/>
          <w:sz w:val="24"/>
          <w:szCs w:val="24"/>
        </w:rPr>
        <w:t>Наддавателната</w:t>
      </w:r>
      <w:proofErr w:type="spellEnd"/>
      <w:r w:rsidRPr="00D06E10">
        <w:rPr>
          <w:color w:val="000000"/>
          <w:spacing w:val="1"/>
          <w:sz w:val="24"/>
          <w:szCs w:val="24"/>
        </w:rPr>
        <w:t xml:space="preserve"> стъпка не може да бъде по-малка от 1 на сто и по-голяма от 10</w:t>
      </w:r>
      <w:r w:rsidRPr="00D06E10">
        <w:rPr>
          <w:color w:val="000000"/>
          <w:spacing w:val="1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на сто от началната цена.</w:t>
      </w:r>
    </w:p>
    <w:p w:rsidR="00CE64AE" w:rsidRPr="00D06E10" w:rsidRDefault="008768BA" w:rsidP="00D06E10">
      <w:pPr>
        <w:numPr>
          <w:ilvl w:val="0"/>
          <w:numId w:val="2"/>
        </w:numPr>
        <w:shd w:val="clear" w:color="auto" w:fill="FFFFFF"/>
        <w:tabs>
          <w:tab w:val="left" w:pos="1084"/>
        </w:tabs>
        <w:spacing w:line="277" w:lineRule="exact"/>
        <w:ind w:left="7" w:firstLine="731"/>
        <w:rPr>
          <w:color w:val="000000"/>
          <w:spacing w:val="-8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В решението по чл. 3 общинският съвет определя начина на провеждане на търга</w:t>
      </w:r>
      <w:r w:rsidRPr="00D06E10">
        <w:rPr>
          <w:color w:val="000000"/>
          <w:spacing w:val="1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и началната цена.</w:t>
      </w:r>
    </w:p>
    <w:p w:rsidR="008768BA" w:rsidRPr="00D06E10" w:rsidRDefault="008768BA" w:rsidP="008768BA">
      <w:pPr>
        <w:shd w:val="clear" w:color="auto" w:fill="FFFFFF"/>
        <w:spacing w:line="281" w:lineRule="exact"/>
        <w:ind w:left="4" w:right="65" w:firstLine="724"/>
        <w:jc w:val="both"/>
      </w:pPr>
      <w:r w:rsidRPr="00D06E10">
        <w:rPr>
          <w:b/>
          <w:bCs/>
          <w:color w:val="000000"/>
          <w:spacing w:val="10"/>
          <w:sz w:val="24"/>
          <w:szCs w:val="24"/>
        </w:rPr>
        <w:t>Чл.5.</w:t>
      </w:r>
      <w:r w:rsidRPr="00D06E10">
        <w:rPr>
          <w:color w:val="000000"/>
          <w:spacing w:val="10"/>
          <w:sz w:val="24"/>
          <w:szCs w:val="24"/>
        </w:rPr>
        <w:t xml:space="preserve">  (1) Конкурс  се  организира при необходимост от комплексна оценка за </w:t>
      </w:r>
      <w:r w:rsidRPr="00D06E10">
        <w:rPr>
          <w:color w:val="000000"/>
          <w:sz w:val="24"/>
          <w:szCs w:val="24"/>
        </w:rPr>
        <w:lastRenderedPageBreak/>
        <w:t>предоставяната концесия.</w:t>
      </w:r>
    </w:p>
    <w:p w:rsidR="008768BA" w:rsidRPr="00D06E10" w:rsidRDefault="008768BA" w:rsidP="008768BA">
      <w:pPr>
        <w:numPr>
          <w:ilvl w:val="0"/>
          <w:numId w:val="3"/>
        </w:numPr>
        <w:shd w:val="clear" w:color="auto" w:fill="FFFFFF"/>
        <w:tabs>
          <w:tab w:val="left" w:pos="1138"/>
        </w:tabs>
        <w:spacing w:before="4" w:line="274" w:lineRule="exact"/>
        <w:ind w:firstLine="734"/>
        <w:jc w:val="both"/>
        <w:rPr>
          <w:color w:val="000000"/>
          <w:spacing w:val="-4"/>
          <w:sz w:val="24"/>
          <w:szCs w:val="24"/>
        </w:rPr>
      </w:pPr>
      <w:r w:rsidRPr="00D06E10">
        <w:rPr>
          <w:color w:val="000000"/>
          <w:spacing w:val="4"/>
          <w:sz w:val="24"/>
          <w:szCs w:val="24"/>
        </w:rPr>
        <w:t>Според  начина  на  провеждане  конкурсът  може  да  бъде   присъствен   или</w:t>
      </w:r>
      <w:r w:rsidRPr="00D06E10">
        <w:rPr>
          <w:color w:val="000000"/>
          <w:spacing w:val="4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неприсъствен.</w:t>
      </w:r>
    </w:p>
    <w:p w:rsidR="008768BA" w:rsidRPr="00D06E10" w:rsidRDefault="008768BA" w:rsidP="008768BA">
      <w:pPr>
        <w:numPr>
          <w:ilvl w:val="0"/>
          <w:numId w:val="3"/>
        </w:numPr>
        <w:shd w:val="clear" w:color="auto" w:fill="FFFFFF"/>
        <w:tabs>
          <w:tab w:val="left" w:pos="1138"/>
        </w:tabs>
        <w:spacing w:line="281" w:lineRule="exact"/>
        <w:ind w:firstLine="734"/>
        <w:jc w:val="both"/>
        <w:rPr>
          <w:color w:val="000000"/>
          <w:spacing w:val="-7"/>
          <w:sz w:val="24"/>
          <w:szCs w:val="24"/>
        </w:rPr>
      </w:pPr>
      <w:r w:rsidRPr="00D06E10">
        <w:rPr>
          <w:color w:val="000000"/>
          <w:spacing w:val="10"/>
          <w:sz w:val="24"/>
          <w:szCs w:val="24"/>
        </w:rPr>
        <w:t>Присъствен конкурс се организира когато общинският съвет прецени, че е</w:t>
      </w:r>
      <w:r w:rsidRPr="00D06E10">
        <w:rPr>
          <w:color w:val="000000"/>
          <w:spacing w:val="10"/>
          <w:sz w:val="24"/>
          <w:szCs w:val="24"/>
        </w:rPr>
        <w:br/>
      </w:r>
      <w:r w:rsidRPr="00D06E10">
        <w:rPr>
          <w:color w:val="000000"/>
          <w:spacing w:val="3"/>
          <w:sz w:val="24"/>
          <w:szCs w:val="24"/>
        </w:rPr>
        <w:t>необходимо   участниците   да   представят   лично   пред   конкурсната   комисия   своите</w:t>
      </w:r>
      <w:r w:rsidRPr="00D06E10">
        <w:rPr>
          <w:color w:val="000000"/>
          <w:spacing w:val="3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предложения.</w:t>
      </w:r>
    </w:p>
    <w:p w:rsidR="008768BA" w:rsidRPr="00D06E10" w:rsidRDefault="008768BA" w:rsidP="008768BA">
      <w:pPr>
        <w:shd w:val="clear" w:color="auto" w:fill="FFFFFF"/>
        <w:tabs>
          <w:tab w:val="left" w:pos="1138"/>
        </w:tabs>
        <w:spacing w:line="277" w:lineRule="exact"/>
        <w:ind w:left="4"/>
        <w:jc w:val="both"/>
      </w:pPr>
      <w:r w:rsidRPr="00D06E10">
        <w:rPr>
          <w:color w:val="000000"/>
          <w:spacing w:val="8"/>
          <w:sz w:val="24"/>
          <w:szCs w:val="24"/>
        </w:rPr>
        <w:t xml:space="preserve">           (4)В решението по чл. 3 Общинският съвет определя начина на провеждане на</w:t>
      </w:r>
      <w:r w:rsidRPr="00D06E10">
        <w:rPr>
          <w:color w:val="000000"/>
          <w:spacing w:val="8"/>
          <w:sz w:val="24"/>
          <w:szCs w:val="24"/>
        </w:rPr>
        <w:br/>
      </w:r>
      <w:r w:rsidRPr="00D06E10">
        <w:rPr>
          <w:color w:val="000000"/>
          <w:spacing w:val="-1"/>
          <w:sz w:val="24"/>
          <w:szCs w:val="24"/>
        </w:rPr>
        <w:t>конкурса.</w:t>
      </w:r>
    </w:p>
    <w:p w:rsidR="008768BA" w:rsidRPr="00D06E10" w:rsidRDefault="008768BA" w:rsidP="008768BA">
      <w:pPr>
        <w:shd w:val="clear" w:color="auto" w:fill="FFFFFF"/>
        <w:tabs>
          <w:tab w:val="left" w:pos="1138"/>
        </w:tabs>
        <w:spacing w:line="277" w:lineRule="exact"/>
        <w:ind w:left="4"/>
        <w:jc w:val="both"/>
      </w:pPr>
      <w:r w:rsidRPr="00D06E10">
        <w:rPr>
          <w:b/>
          <w:bCs/>
        </w:rPr>
        <w:t xml:space="preserve">             </w:t>
      </w:r>
      <w:r w:rsidRPr="00D06E10">
        <w:rPr>
          <w:b/>
          <w:bCs/>
          <w:color w:val="000000"/>
          <w:spacing w:val="2"/>
          <w:sz w:val="24"/>
          <w:szCs w:val="24"/>
        </w:rPr>
        <w:t>Чл. 6.</w:t>
      </w:r>
      <w:r w:rsidRPr="00D06E10">
        <w:rPr>
          <w:color w:val="000000"/>
          <w:spacing w:val="2"/>
          <w:sz w:val="24"/>
          <w:szCs w:val="24"/>
        </w:rPr>
        <w:t xml:space="preserve"> Не може да участва в търга или конкурса за определяне на концесионер лице, </w:t>
      </w:r>
      <w:r w:rsidRPr="00D06E10">
        <w:rPr>
          <w:color w:val="000000"/>
          <w:spacing w:val="-3"/>
          <w:sz w:val="24"/>
          <w:szCs w:val="24"/>
        </w:rPr>
        <w:t>което:</w:t>
      </w:r>
    </w:p>
    <w:p w:rsidR="008768BA" w:rsidRPr="00D06E10" w:rsidRDefault="008768BA" w:rsidP="008768BA">
      <w:pPr>
        <w:numPr>
          <w:ilvl w:val="0"/>
          <w:numId w:val="4"/>
        </w:numPr>
        <w:shd w:val="clear" w:color="auto" w:fill="FFFFFF"/>
        <w:tabs>
          <w:tab w:val="left" w:pos="1102"/>
        </w:tabs>
        <w:spacing w:line="281" w:lineRule="exact"/>
        <w:ind w:left="4" w:firstLine="731"/>
        <w:jc w:val="both"/>
        <w:rPr>
          <w:color w:val="000000"/>
          <w:spacing w:val="-22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е    обявено    в    несъстоятелност   или    е    в    производство    за   обявяване   в</w:t>
      </w:r>
      <w:r w:rsidRPr="00D06E10">
        <w:rPr>
          <w:color w:val="000000"/>
          <w:spacing w:val="1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несъстоятелност;</w:t>
      </w:r>
    </w:p>
    <w:p w:rsidR="008768BA" w:rsidRPr="00D06E10" w:rsidRDefault="008768BA" w:rsidP="008768BA">
      <w:pPr>
        <w:numPr>
          <w:ilvl w:val="0"/>
          <w:numId w:val="5"/>
        </w:numPr>
        <w:shd w:val="clear" w:color="auto" w:fill="FFFFFF"/>
        <w:tabs>
          <w:tab w:val="left" w:pos="1102"/>
        </w:tabs>
        <w:spacing w:line="281" w:lineRule="exact"/>
        <w:ind w:left="734"/>
        <w:jc w:val="both"/>
        <w:rPr>
          <w:color w:val="000000"/>
          <w:spacing w:val="-12"/>
          <w:sz w:val="24"/>
          <w:szCs w:val="24"/>
        </w:rPr>
      </w:pPr>
      <w:r w:rsidRPr="00D06E10">
        <w:rPr>
          <w:color w:val="000000"/>
          <w:spacing w:val="-1"/>
          <w:sz w:val="24"/>
          <w:szCs w:val="24"/>
        </w:rPr>
        <w:t>е в ликвидация;</w:t>
      </w:r>
    </w:p>
    <w:p w:rsidR="008768BA" w:rsidRPr="00D06E10" w:rsidRDefault="00CE64AE" w:rsidP="008768BA">
      <w:pPr>
        <w:numPr>
          <w:ilvl w:val="0"/>
          <w:numId w:val="4"/>
        </w:numPr>
        <w:shd w:val="clear" w:color="auto" w:fill="FFFFFF"/>
        <w:tabs>
          <w:tab w:val="left" w:pos="1102"/>
        </w:tabs>
        <w:spacing w:line="277" w:lineRule="exact"/>
        <w:ind w:left="4" w:firstLine="731"/>
        <w:jc w:val="both"/>
        <w:rPr>
          <w:color w:val="000000"/>
          <w:spacing w:val="-11"/>
          <w:sz w:val="24"/>
          <w:szCs w:val="24"/>
        </w:rPr>
      </w:pPr>
      <w:r w:rsidRPr="00D06E10">
        <w:t xml:space="preserve">(отменена с Решение №21 от 08.01.2020 г. на Административен съд – Бургас, по </w:t>
      </w:r>
      <w:proofErr w:type="spellStart"/>
      <w:r w:rsidRPr="00D06E10">
        <w:t>адм</w:t>
      </w:r>
      <w:proofErr w:type="spellEnd"/>
      <w:r w:rsidRPr="00D06E10">
        <w:t xml:space="preserve">. дело №2375/2019 г.) </w:t>
      </w:r>
    </w:p>
    <w:p w:rsidR="008768BA" w:rsidRPr="00D06E10" w:rsidRDefault="008768BA" w:rsidP="008768BA">
      <w:pPr>
        <w:shd w:val="clear" w:color="auto" w:fill="FFFFFF"/>
        <w:tabs>
          <w:tab w:val="left" w:pos="1102"/>
        </w:tabs>
        <w:spacing w:line="277" w:lineRule="exact"/>
        <w:ind w:left="4"/>
        <w:jc w:val="both"/>
        <w:rPr>
          <w:color w:val="000000"/>
          <w:spacing w:val="-11"/>
          <w:sz w:val="24"/>
          <w:szCs w:val="24"/>
        </w:rPr>
      </w:pPr>
    </w:p>
    <w:p w:rsidR="008768BA" w:rsidRPr="00D06E10" w:rsidRDefault="008768BA" w:rsidP="008768BA">
      <w:pPr>
        <w:jc w:val="center"/>
        <w:rPr>
          <w:b/>
          <w:bCs/>
          <w:sz w:val="24"/>
          <w:szCs w:val="24"/>
        </w:rPr>
      </w:pPr>
      <w:r w:rsidRPr="00D06E10">
        <w:rPr>
          <w:b/>
          <w:bCs/>
          <w:sz w:val="24"/>
          <w:szCs w:val="24"/>
        </w:rPr>
        <w:t>Глава втора</w:t>
      </w:r>
    </w:p>
    <w:p w:rsidR="008768BA" w:rsidRPr="00D06E10" w:rsidRDefault="008768BA" w:rsidP="008768BA">
      <w:pPr>
        <w:jc w:val="center"/>
        <w:rPr>
          <w:b/>
          <w:bCs/>
          <w:sz w:val="24"/>
          <w:szCs w:val="24"/>
        </w:rPr>
      </w:pPr>
      <w:r w:rsidRPr="00D06E10">
        <w:rPr>
          <w:b/>
          <w:bCs/>
          <w:sz w:val="24"/>
          <w:szCs w:val="24"/>
        </w:rPr>
        <w:t>Откриване на процедура за предоставяне на концесия</w:t>
      </w:r>
    </w:p>
    <w:p w:rsidR="008768BA" w:rsidRPr="00D06E10" w:rsidRDefault="008768BA" w:rsidP="008768BA">
      <w:pPr>
        <w:jc w:val="center"/>
        <w:rPr>
          <w:b/>
          <w:bCs/>
          <w:sz w:val="24"/>
          <w:szCs w:val="24"/>
        </w:rPr>
      </w:pPr>
    </w:p>
    <w:p w:rsidR="008768BA" w:rsidRPr="00D06E10" w:rsidRDefault="008768BA" w:rsidP="008768BA">
      <w:pPr>
        <w:ind w:firstLine="720"/>
        <w:jc w:val="both"/>
      </w:pPr>
      <w:r w:rsidRPr="00D06E10">
        <w:rPr>
          <w:b/>
          <w:bCs/>
          <w:color w:val="000000"/>
          <w:spacing w:val="1"/>
          <w:sz w:val="24"/>
          <w:szCs w:val="24"/>
        </w:rPr>
        <w:t xml:space="preserve">Чл.7.   </w:t>
      </w:r>
      <w:r w:rsidRPr="00D06E10">
        <w:rPr>
          <w:color w:val="000000"/>
          <w:spacing w:val="1"/>
          <w:sz w:val="24"/>
          <w:szCs w:val="24"/>
        </w:rPr>
        <w:t xml:space="preserve">Кметът   на   общината  внася   в   общинския   съвет   мотивирано </w:t>
      </w:r>
      <w:r w:rsidRPr="00D06E10">
        <w:rPr>
          <w:color w:val="000000"/>
          <w:sz w:val="24"/>
          <w:szCs w:val="24"/>
        </w:rPr>
        <w:t>предложение за предоставяне на концесия.</w:t>
      </w:r>
    </w:p>
    <w:p w:rsidR="008768BA" w:rsidRPr="00D06E10" w:rsidRDefault="008768BA" w:rsidP="008768BA">
      <w:pPr>
        <w:shd w:val="clear" w:color="auto" w:fill="FFFFFF"/>
        <w:spacing w:before="270" w:line="277" w:lineRule="exact"/>
        <w:ind w:left="731"/>
      </w:pPr>
      <w:r w:rsidRPr="00D06E10">
        <w:rPr>
          <w:b/>
          <w:bCs/>
          <w:color w:val="000000"/>
          <w:spacing w:val="1"/>
          <w:sz w:val="24"/>
          <w:szCs w:val="24"/>
        </w:rPr>
        <w:t>Чл.8.</w:t>
      </w:r>
      <w:r w:rsidRPr="00D06E10">
        <w:rPr>
          <w:color w:val="000000"/>
          <w:spacing w:val="1"/>
          <w:sz w:val="24"/>
          <w:szCs w:val="24"/>
        </w:rPr>
        <w:t xml:space="preserve"> (1) Предложението за предоставяне на концесия по чл.7 съдържа:</w:t>
      </w:r>
    </w:p>
    <w:p w:rsidR="008768BA" w:rsidRPr="00D06E10" w:rsidRDefault="008768BA" w:rsidP="008768BA">
      <w:pPr>
        <w:numPr>
          <w:ilvl w:val="0"/>
          <w:numId w:val="6"/>
        </w:numPr>
        <w:shd w:val="clear" w:color="auto" w:fill="FFFFFF"/>
        <w:tabs>
          <w:tab w:val="left" w:pos="1098"/>
        </w:tabs>
        <w:spacing w:line="277" w:lineRule="exact"/>
        <w:ind w:left="1098" w:hanging="364"/>
        <w:rPr>
          <w:color w:val="000000"/>
          <w:spacing w:val="-20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предмета,   срока   и   мотивите   за   предоставянето   на   концесията,   подробна</w:t>
      </w:r>
      <w:r w:rsidRPr="00D06E10">
        <w:rPr>
          <w:color w:val="000000"/>
          <w:spacing w:val="1"/>
          <w:sz w:val="24"/>
          <w:szCs w:val="24"/>
        </w:rPr>
        <w:br/>
      </w:r>
      <w:r w:rsidRPr="00D06E10">
        <w:rPr>
          <w:color w:val="000000"/>
          <w:spacing w:val="3"/>
          <w:sz w:val="24"/>
          <w:szCs w:val="24"/>
        </w:rPr>
        <w:t>информация за обекта, предмет на концесията,  вида и размера на гаранцията за</w:t>
      </w:r>
      <w:r w:rsidRPr="00D06E10">
        <w:rPr>
          <w:color w:val="000000"/>
          <w:spacing w:val="3"/>
          <w:sz w:val="24"/>
          <w:szCs w:val="24"/>
        </w:rPr>
        <w:br/>
      </w:r>
      <w:r w:rsidRPr="00D06E10">
        <w:rPr>
          <w:color w:val="000000"/>
          <w:spacing w:val="2"/>
          <w:sz w:val="24"/>
          <w:szCs w:val="24"/>
        </w:rPr>
        <w:t>изпълнение, начина на определяне на концесионера - търг или конкурс;</w:t>
      </w:r>
    </w:p>
    <w:p w:rsidR="008768BA" w:rsidRPr="00D06E10" w:rsidRDefault="008768BA" w:rsidP="008768BA">
      <w:pPr>
        <w:numPr>
          <w:ilvl w:val="0"/>
          <w:numId w:val="6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11"/>
          <w:sz w:val="24"/>
          <w:szCs w:val="24"/>
        </w:rPr>
      </w:pPr>
      <w:r w:rsidRPr="00D06E10">
        <w:rPr>
          <w:color w:val="000000"/>
          <w:sz w:val="24"/>
          <w:szCs w:val="24"/>
        </w:rPr>
        <w:t>правен анализ на концесията;</w:t>
      </w:r>
    </w:p>
    <w:p w:rsidR="008768BA" w:rsidRPr="00D06E10" w:rsidRDefault="008768BA" w:rsidP="008768BA">
      <w:pPr>
        <w:numPr>
          <w:ilvl w:val="0"/>
          <w:numId w:val="6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-1"/>
          <w:sz w:val="24"/>
          <w:szCs w:val="24"/>
        </w:rPr>
        <w:t>финансов и икономически анализ на концесията;</w:t>
      </w:r>
    </w:p>
    <w:p w:rsidR="008768BA" w:rsidRPr="00D06E10" w:rsidRDefault="008768BA" w:rsidP="008768BA">
      <w:pPr>
        <w:numPr>
          <w:ilvl w:val="0"/>
          <w:numId w:val="6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10"/>
          <w:sz w:val="24"/>
          <w:szCs w:val="24"/>
        </w:rPr>
      </w:pPr>
      <w:r w:rsidRPr="00D06E10">
        <w:rPr>
          <w:color w:val="000000"/>
          <w:sz w:val="24"/>
          <w:szCs w:val="24"/>
        </w:rPr>
        <w:t>социален анализ на концесията;</w:t>
      </w:r>
    </w:p>
    <w:p w:rsidR="008768BA" w:rsidRPr="00D06E10" w:rsidRDefault="008768BA" w:rsidP="008768BA">
      <w:pPr>
        <w:numPr>
          <w:ilvl w:val="0"/>
          <w:numId w:val="6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z w:val="24"/>
          <w:szCs w:val="24"/>
        </w:rPr>
        <w:t>екологичен анализ на концесията;</w:t>
      </w:r>
    </w:p>
    <w:p w:rsidR="008768BA" w:rsidRPr="00D06E10" w:rsidRDefault="008768BA" w:rsidP="008768BA">
      <w:pPr>
        <w:numPr>
          <w:ilvl w:val="0"/>
          <w:numId w:val="6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11"/>
          <w:sz w:val="24"/>
          <w:szCs w:val="24"/>
        </w:rPr>
      </w:pPr>
      <w:r w:rsidRPr="00D06E10">
        <w:rPr>
          <w:color w:val="000000"/>
          <w:sz w:val="24"/>
          <w:szCs w:val="24"/>
        </w:rPr>
        <w:t>други анализи съгласно предмета и характера на концесията.</w:t>
      </w:r>
    </w:p>
    <w:p w:rsidR="008768BA" w:rsidRPr="00D06E10" w:rsidRDefault="008768BA" w:rsidP="008768BA">
      <w:pPr>
        <w:shd w:val="clear" w:color="auto" w:fill="FFFFFF"/>
        <w:spacing w:line="277" w:lineRule="exact"/>
        <w:ind w:left="7" w:firstLine="731"/>
      </w:pPr>
      <w:r w:rsidRPr="00D06E10">
        <w:rPr>
          <w:color w:val="000000"/>
          <w:spacing w:val="2"/>
          <w:sz w:val="24"/>
          <w:szCs w:val="24"/>
        </w:rPr>
        <w:t xml:space="preserve">(2) Правният анализ се изготвя от правоспособен юрист и в зависимост от предмета </w:t>
      </w:r>
      <w:r w:rsidRPr="00D06E10">
        <w:rPr>
          <w:color w:val="000000"/>
          <w:sz w:val="24"/>
          <w:szCs w:val="24"/>
        </w:rPr>
        <w:t>на концесията съдържа:</w:t>
      </w:r>
    </w:p>
    <w:p w:rsidR="008768BA" w:rsidRPr="00D06E10" w:rsidRDefault="008768BA" w:rsidP="008768BA">
      <w:pPr>
        <w:numPr>
          <w:ilvl w:val="0"/>
          <w:numId w:val="7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22"/>
          <w:sz w:val="24"/>
          <w:szCs w:val="24"/>
        </w:rPr>
      </w:pPr>
      <w:r w:rsidRPr="00D06E10">
        <w:rPr>
          <w:color w:val="000000"/>
          <w:sz w:val="24"/>
          <w:szCs w:val="24"/>
        </w:rPr>
        <w:t xml:space="preserve">определяне на правното основание за </w:t>
      </w:r>
      <w:proofErr w:type="spellStart"/>
      <w:r w:rsidRPr="00D06E10">
        <w:rPr>
          <w:color w:val="000000"/>
          <w:sz w:val="24"/>
          <w:szCs w:val="24"/>
        </w:rPr>
        <w:t>концесиониране</w:t>
      </w:r>
      <w:proofErr w:type="spellEnd"/>
      <w:r w:rsidRPr="00D06E10">
        <w:rPr>
          <w:color w:val="000000"/>
          <w:sz w:val="24"/>
          <w:szCs w:val="24"/>
        </w:rPr>
        <w:t xml:space="preserve"> на обекта;</w:t>
      </w:r>
    </w:p>
    <w:p w:rsidR="008768BA" w:rsidRPr="00D06E10" w:rsidRDefault="008768BA" w:rsidP="008768BA">
      <w:pPr>
        <w:numPr>
          <w:ilvl w:val="0"/>
          <w:numId w:val="7"/>
        </w:numPr>
        <w:shd w:val="clear" w:color="auto" w:fill="FFFFFF"/>
        <w:tabs>
          <w:tab w:val="left" w:pos="1098"/>
        </w:tabs>
        <w:spacing w:line="277" w:lineRule="exact"/>
        <w:ind w:left="1098" w:hanging="364"/>
        <w:rPr>
          <w:color w:val="000000"/>
          <w:spacing w:val="-8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правни характеристики и индивидуализация на обекта като предмет на концесия,</w:t>
      </w:r>
      <w:r w:rsidRPr="00D06E10">
        <w:rPr>
          <w:color w:val="000000"/>
          <w:spacing w:val="1"/>
          <w:sz w:val="24"/>
          <w:szCs w:val="24"/>
        </w:rPr>
        <w:br/>
      </w:r>
      <w:r w:rsidRPr="00D06E10">
        <w:rPr>
          <w:color w:val="000000"/>
          <w:spacing w:val="2"/>
          <w:sz w:val="24"/>
          <w:szCs w:val="24"/>
        </w:rPr>
        <w:t>включително анализ на прилежащата инфраструктура и принадлежности, когато</w:t>
      </w:r>
      <w:r w:rsidRPr="00D06E10">
        <w:rPr>
          <w:color w:val="000000"/>
          <w:spacing w:val="2"/>
          <w:sz w:val="24"/>
          <w:szCs w:val="24"/>
        </w:rPr>
        <w:br/>
      </w:r>
      <w:r w:rsidRPr="00D06E10">
        <w:rPr>
          <w:color w:val="000000"/>
          <w:spacing w:val="-1"/>
          <w:sz w:val="24"/>
          <w:szCs w:val="24"/>
        </w:rPr>
        <w:t>има такива;</w:t>
      </w:r>
    </w:p>
    <w:p w:rsidR="008768BA" w:rsidRPr="00D06E10" w:rsidRDefault="008768BA" w:rsidP="008768BA">
      <w:pPr>
        <w:numPr>
          <w:ilvl w:val="0"/>
          <w:numId w:val="7"/>
        </w:numPr>
        <w:shd w:val="clear" w:color="auto" w:fill="FFFFFF"/>
        <w:tabs>
          <w:tab w:val="left" w:pos="1098"/>
        </w:tabs>
        <w:spacing w:line="277" w:lineRule="exact"/>
        <w:ind w:left="1098" w:hanging="364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7"/>
          <w:sz w:val="24"/>
          <w:szCs w:val="24"/>
        </w:rPr>
        <w:t>установяване и анализ на съществуващи права или фактически отношения на</w:t>
      </w:r>
      <w:r w:rsidRPr="00D06E10">
        <w:rPr>
          <w:color w:val="000000"/>
          <w:spacing w:val="7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ползване на обекта, на части от него или прилежащата инфраструктура;</w:t>
      </w:r>
    </w:p>
    <w:p w:rsidR="008768BA" w:rsidRPr="00D06E10" w:rsidRDefault="008768BA" w:rsidP="008768BA">
      <w:pPr>
        <w:numPr>
          <w:ilvl w:val="0"/>
          <w:numId w:val="7"/>
        </w:numPr>
        <w:shd w:val="clear" w:color="auto" w:fill="FFFFFF"/>
        <w:tabs>
          <w:tab w:val="left" w:pos="1098"/>
        </w:tabs>
        <w:spacing w:line="277" w:lineRule="exact"/>
        <w:ind w:left="1098" w:hanging="364"/>
        <w:rPr>
          <w:color w:val="000000"/>
          <w:spacing w:val="-11"/>
          <w:sz w:val="24"/>
          <w:szCs w:val="24"/>
        </w:rPr>
      </w:pPr>
      <w:r w:rsidRPr="00D06E10">
        <w:rPr>
          <w:color w:val="000000"/>
          <w:sz w:val="24"/>
          <w:szCs w:val="24"/>
        </w:rPr>
        <w:t>определяне   на   правата   и   задълженията   на   концесионера   и   на   общината;</w:t>
      </w:r>
      <w:r w:rsidRPr="00D06E10">
        <w:rPr>
          <w:color w:val="000000"/>
          <w:sz w:val="24"/>
          <w:szCs w:val="24"/>
        </w:rPr>
        <w:br/>
      </w:r>
      <w:r w:rsidRPr="00D06E10">
        <w:rPr>
          <w:color w:val="000000"/>
          <w:spacing w:val="5"/>
          <w:sz w:val="24"/>
          <w:szCs w:val="24"/>
        </w:rPr>
        <w:t xml:space="preserve">конкретизиране на правата на концесионера върху плодовете, </w:t>
      </w:r>
      <w:proofErr w:type="spellStart"/>
      <w:r w:rsidRPr="00D06E10">
        <w:rPr>
          <w:color w:val="000000"/>
          <w:spacing w:val="5"/>
          <w:sz w:val="24"/>
          <w:szCs w:val="24"/>
        </w:rPr>
        <w:t>приращенията</w:t>
      </w:r>
      <w:proofErr w:type="spellEnd"/>
      <w:r w:rsidRPr="00D06E10">
        <w:rPr>
          <w:color w:val="000000"/>
          <w:spacing w:val="5"/>
          <w:sz w:val="24"/>
          <w:szCs w:val="24"/>
        </w:rPr>
        <w:t xml:space="preserve"> и</w:t>
      </w:r>
      <w:r w:rsidRPr="00D06E10">
        <w:rPr>
          <w:color w:val="000000"/>
          <w:spacing w:val="5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подобренията на вещите, свързани с предмета на концесия;</w:t>
      </w:r>
    </w:p>
    <w:p w:rsidR="008768BA" w:rsidRPr="00D06E10" w:rsidRDefault="008768BA" w:rsidP="008768BA">
      <w:pPr>
        <w:numPr>
          <w:ilvl w:val="0"/>
          <w:numId w:val="7"/>
        </w:numPr>
        <w:shd w:val="clear" w:color="auto" w:fill="FFFFFF"/>
        <w:tabs>
          <w:tab w:val="left" w:pos="1098"/>
        </w:tabs>
        <w:spacing w:before="4" w:line="277" w:lineRule="exact"/>
        <w:ind w:left="1098" w:hanging="364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5"/>
          <w:sz w:val="24"/>
          <w:szCs w:val="24"/>
        </w:rPr>
        <w:t>установяване на наличие или липса на права на трети лица, имащи отношение</w:t>
      </w:r>
      <w:r w:rsidRPr="00D06E10">
        <w:rPr>
          <w:color w:val="000000"/>
          <w:spacing w:val="5"/>
          <w:sz w:val="24"/>
          <w:szCs w:val="24"/>
        </w:rPr>
        <w:br/>
      </w:r>
      <w:r w:rsidRPr="00D06E10">
        <w:rPr>
          <w:color w:val="000000"/>
          <w:spacing w:val="3"/>
          <w:sz w:val="24"/>
          <w:szCs w:val="24"/>
        </w:rPr>
        <w:t>към ползването на обекта, включително на необходимостта от отчуждаване или</w:t>
      </w:r>
      <w:r w:rsidRPr="00D06E10">
        <w:rPr>
          <w:color w:val="000000"/>
          <w:spacing w:val="3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обременяване с вещни тежести на имоти на трети лица;</w:t>
      </w:r>
    </w:p>
    <w:p w:rsidR="008768BA" w:rsidRPr="00D06E10" w:rsidRDefault="008768BA" w:rsidP="008768BA">
      <w:pPr>
        <w:numPr>
          <w:ilvl w:val="0"/>
          <w:numId w:val="7"/>
        </w:numPr>
        <w:shd w:val="clear" w:color="auto" w:fill="FFFFFF"/>
        <w:tabs>
          <w:tab w:val="left" w:pos="1098"/>
        </w:tabs>
        <w:spacing w:line="277" w:lineRule="exact"/>
        <w:ind w:left="1098" w:hanging="364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5"/>
          <w:sz w:val="24"/>
          <w:szCs w:val="24"/>
        </w:rPr>
        <w:t>установяване на наличие или липса на особености, свързани със защитени със</w:t>
      </w:r>
      <w:r w:rsidRPr="00D06E10">
        <w:rPr>
          <w:color w:val="000000"/>
          <w:spacing w:val="5"/>
          <w:sz w:val="24"/>
          <w:szCs w:val="24"/>
        </w:rPr>
        <w:br/>
      </w:r>
      <w:r w:rsidRPr="00D06E10">
        <w:rPr>
          <w:color w:val="000000"/>
          <w:spacing w:val="4"/>
          <w:sz w:val="24"/>
          <w:szCs w:val="24"/>
        </w:rPr>
        <w:t>закон  територии  и  обекти,  националната сигурност,  отбраната  на  страната,</w:t>
      </w:r>
      <w:r w:rsidRPr="00D06E10">
        <w:rPr>
          <w:color w:val="000000"/>
          <w:spacing w:val="4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 xml:space="preserve">обществения ред и </w:t>
      </w:r>
      <w:proofErr w:type="spellStart"/>
      <w:r w:rsidRPr="00D06E10">
        <w:rPr>
          <w:color w:val="000000"/>
          <w:sz w:val="24"/>
          <w:szCs w:val="24"/>
        </w:rPr>
        <w:t>др</w:t>
      </w:r>
      <w:proofErr w:type="spellEnd"/>
      <w:r w:rsidRPr="00D06E10">
        <w:rPr>
          <w:color w:val="000000"/>
          <w:sz w:val="24"/>
          <w:szCs w:val="24"/>
        </w:rPr>
        <w:t>;</w:t>
      </w:r>
    </w:p>
    <w:p w:rsidR="008768BA" w:rsidRPr="00D06E10" w:rsidRDefault="008768BA" w:rsidP="008768BA">
      <w:pPr>
        <w:numPr>
          <w:ilvl w:val="0"/>
          <w:numId w:val="8"/>
        </w:numPr>
        <w:shd w:val="clear" w:color="auto" w:fill="FFFFFF"/>
        <w:tabs>
          <w:tab w:val="left" w:pos="1073"/>
        </w:tabs>
        <w:spacing w:line="277" w:lineRule="exact"/>
        <w:ind w:left="1073" w:hanging="353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z w:val="24"/>
          <w:szCs w:val="24"/>
        </w:rPr>
        <w:t>установяване на наличие и правомерност на придобити или осъществявани права</w:t>
      </w:r>
      <w:r w:rsidRPr="00D06E10">
        <w:rPr>
          <w:color w:val="000000"/>
          <w:sz w:val="24"/>
          <w:szCs w:val="24"/>
        </w:rPr>
        <w:br/>
        <w:t>върху обекта от трети лица;</w:t>
      </w:r>
    </w:p>
    <w:p w:rsidR="00D06E10" w:rsidRPr="00D06E10" w:rsidRDefault="008768BA" w:rsidP="00D06E10">
      <w:pPr>
        <w:numPr>
          <w:ilvl w:val="0"/>
          <w:numId w:val="8"/>
        </w:numPr>
        <w:shd w:val="clear" w:color="auto" w:fill="FFFFFF"/>
        <w:tabs>
          <w:tab w:val="left" w:pos="1073"/>
        </w:tabs>
        <w:spacing w:line="277" w:lineRule="exact"/>
        <w:ind w:left="1073" w:hanging="353"/>
        <w:rPr>
          <w:color w:val="000000"/>
          <w:spacing w:val="-16"/>
          <w:sz w:val="24"/>
          <w:szCs w:val="24"/>
        </w:rPr>
      </w:pPr>
      <w:r w:rsidRPr="00D06E10">
        <w:rPr>
          <w:color w:val="000000"/>
          <w:spacing w:val="5"/>
          <w:sz w:val="24"/>
          <w:szCs w:val="24"/>
        </w:rPr>
        <w:t>препоръчителни условия и приоритети, ако предложението е за провеждане на</w:t>
      </w:r>
      <w:r w:rsidRPr="00D06E10">
        <w:rPr>
          <w:color w:val="000000"/>
          <w:spacing w:val="5"/>
          <w:sz w:val="24"/>
          <w:szCs w:val="24"/>
        </w:rPr>
        <w:br/>
      </w:r>
      <w:r w:rsidRPr="00D06E10">
        <w:rPr>
          <w:color w:val="000000"/>
          <w:spacing w:val="-2"/>
          <w:sz w:val="24"/>
          <w:szCs w:val="24"/>
        </w:rPr>
        <w:t>конкурс;</w:t>
      </w:r>
    </w:p>
    <w:p w:rsidR="008768BA" w:rsidRPr="00D06E10" w:rsidRDefault="008768BA" w:rsidP="008768BA">
      <w:pPr>
        <w:numPr>
          <w:ilvl w:val="0"/>
          <w:numId w:val="8"/>
        </w:numPr>
        <w:shd w:val="clear" w:color="auto" w:fill="FFFFFF"/>
        <w:tabs>
          <w:tab w:val="left" w:pos="1073"/>
        </w:tabs>
        <w:spacing w:line="277" w:lineRule="exact"/>
        <w:ind w:left="1073" w:hanging="353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2"/>
          <w:sz w:val="24"/>
          <w:szCs w:val="24"/>
        </w:rPr>
        <w:t>предложение   за   вида   на   гаранциите   за   изпълнение   на   задълженията   на</w:t>
      </w:r>
      <w:r w:rsidRPr="00D06E10">
        <w:rPr>
          <w:color w:val="000000"/>
          <w:spacing w:val="2"/>
          <w:sz w:val="24"/>
          <w:szCs w:val="24"/>
        </w:rPr>
        <w:br/>
      </w:r>
      <w:r w:rsidRPr="00D06E10">
        <w:rPr>
          <w:color w:val="000000"/>
          <w:spacing w:val="-3"/>
          <w:sz w:val="24"/>
          <w:szCs w:val="24"/>
        </w:rPr>
        <w:t>концесионера;</w:t>
      </w:r>
    </w:p>
    <w:p w:rsidR="008768BA" w:rsidRPr="00D06E10" w:rsidRDefault="008768BA" w:rsidP="008768BA">
      <w:pPr>
        <w:numPr>
          <w:ilvl w:val="0"/>
          <w:numId w:val="8"/>
        </w:numPr>
        <w:shd w:val="clear" w:color="auto" w:fill="FFFFFF"/>
        <w:tabs>
          <w:tab w:val="left" w:pos="1073"/>
        </w:tabs>
        <w:spacing w:before="4" w:line="277" w:lineRule="exact"/>
        <w:ind w:left="720"/>
        <w:rPr>
          <w:color w:val="000000"/>
          <w:spacing w:val="-15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други елементи с оглед на характера и особеностите на обекта.</w:t>
      </w:r>
    </w:p>
    <w:p w:rsidR="00D06E10" w:rsidRPr="00D06E10" w:rsidRDefault="00D06E10" w:rsidP="00D06E10">
      <w:pPr>
        <w:shd w:val="clear" w:color="auto" w:fill="FFFFFF"/>
        <w:tabs>
          <w:tab w:val="left" w:pos="1073"/>
        </w:tabs>
        <w:spacing w:before="4" w:line="277" w:lineRule="exact"/>
        <w:ind w:left="720"/>
        <w:rPr>
          <w:color w:val="000000"/>
          <w:spacing w:val="-15"/>
          <w:sz w:val="24"/>
          <w:szCs w:val="24"/>
        </w:rPr>
      </w:pPr>
    </w:p>
    <w:p w:rsidR="008768BA" w:rsidRPr="00D06E10" w:rsidRDefault="008768BA" w:rsidP="008768BA">
      <w:pPr>
        <w:shd w:val="clear" w:color="auto" w:fill="FFFFFF"/>
        <w:tabs>
          <w:tab w:val="left" w:pos="1069"/>
        </w:tabs>
        <w:spacing w:before="4" w:line="277" w:lineRule="exact"/>
        <w:ind w:firstLine="727"/>
      </w:pPr>
      <w:r w:rsidRPr="00D06E10">
        <w:rPr>
          <w:color w:val="000000"/>
          <w:spacing w:val="-9"/>
          <w:sz w:val="24"/>
          <w:szCs w:val="24"/>
        </w:rPr>
        <w:t>(3)</w:t>
      </w:r>
      <w:r w:rsidRPr="00D06E10">
        <w:rPr>
          <w:color w:val="000000"/>
          <w:sz w:val="24"/>
          <w:szCs w:val="24"/>
        </w:rPr>
        <w:tab/>
      </w:r>
      <w:r w:rsidRPr="00D06E10">
        <w:rPr>
          <w:color w:val="000000"/>
          <w:spacing w:val="1"/>
          <w:sz w:val="24"/>
          <w:szCs w:val="24"/>
        </w:rPr>
        <w:t>Финансово-икономическият анализ се основава на правния анализ и в зависимост</w:t>
      </w:r>
      <w:r w:rsidRPr="00D06E10">
        <w:rPr>
          <w:color w:val="000000"/>
          <w:spacing w:val="1"/>
          <w:sz w:val="24"/>
          <w:szCs w:val="24"/>
        </w:rPr>
        <w:br/>
      </w:r>
      <w:r w:rsidRPr="00D06E10">
        <w:rPr>
          <w:color w:val="000000"/>
          <w:spacing w:val="-1"/>
          <w:sz w:val="24"/>
          <w:szCs w:val="24"/>
        </w:rPr>
        <w:t>от предмета на концесията съдържа:</w:t>
      </w:r>
    </w:p>
    <w:p w:rsidR="008768BA" w:rsidRPr="00D06E10" w:rsidRDefault="008768BA" w:rsidP="008768BA">
      <w:pPr>
        <w:numPr>
          <w:ilvl w:val="0"/>
          <w:numId w:val="9"/>
        </w:numPr>
        <w:shd w:val="clear" w:color="auto" w:fill="FFFFFF"/>
        <w:tabs>
          <w:tab w:val="left" w:pos="1076"/>
        </w:tabs>
        <w:spacing w:line="277" w:lineRule="exact"/>
        <w:ind w:left="1076" w:hanging="356"/>
        <w:rPr>
          <w:color w:val="000000"/>
          <w:spacing w:val="-22"/>
          <w:sz w:val="24"/>
          <w:szCs w:val="24"/>
        </w:rPr>
      </w:pPr>
      <w:r w:rsidRPr="00D06E10">
        <w:rPr>
          <w:color w:val="000000"/>
          <w:spacing w:val="3"/>
          <w:sz w:val="24"/>
          <w:szCs w:val="24"/>
        </w:rPr>
        <w:t>описание и характеристики на обекта, определяне на техническите параметри и</w:t>
      </w:r>
      <w:r w:rsidRPr="00D06E10">
        <w:rPr>
          <w:color w:val="000000"/>
          <w:spacing w:val="3"/>
          <w:sz w:val="24"/>
          <w:szCs w:val="24"/>
        </w:rPr>
        <w:br/>
      </w:r>
      <w:r w:rsidRPr="00D06E10">
        <w:rPr>
          <w:color w:val="000000"/>
          <w:spacing w:val="-2"/>
          <w:sz w:val="24"/>
          <w:szCs w:val="24"/>
        </w:rPr>
        <w:t>граници;</w:t>
      </w:r>
    </w:p>
    <w:p w:rsidR="008768BA" w:rsidRPr="00D06E10" w:rsidRDefault="008768BA" w:rsidP="008768BA">
      <w:pPr>
        <w:numPr>
          <w:ilvl w:val="0"/>
          <w:numId w:val="9"/>
        </w:numPr>
        <w:shd w:val="clear" w:color="auto" w:fill="FFFFFF"/>
        <w:tabs>
          <w:tab w:val="left" w:pos="1076"/>
        </w:tabs>
        <w:spacing w:line="277" w:lineRule="exact"/>
        <w:ind w:left="720"/>
        <w:rPr>
          <w:color w:val="000000"/>
          <w:spacing w:val="-12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описание на технологията, свързана с ползването на обекта;</w:t>
      </w:r>
    </w:p>
    <w:p w:rsidR="008768BA" w:rsidRPr="00D06E10" w:rsidRDefault="008768BA" w:rsidP="008768BA">
      <w:pPr>
        <w:numPr>
          <w:ilvl w:val="0"/>
          <w:numId w:val="9"/>
        </w:numPr>
        <w:shd w:val="clear" w:color="auto" w:fill="FFFFFF"/>
        <w:tabs>
          <w:tab w:val="left" w:pos="1076"/>
        </w:tabs>
        <w:spacing w:line="277" w:lineRule="exact"/>
        <w:ind w:left="1076" w:hanging="356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3"/>
          <w:sz w:val="24"/>
          <w:szCs w:val="24"/>
        </w:rPr>
        <w:t>технически изисквания и нива, във връзка с ползването на обекта, включително</w:t>
      </w:r>
      <w:r w:rsidRPr="00D06E10">
        <w:rPr>
          <w:color w:val="000000"/>
          <w:spacing w:val="3"/>
          <w:sz w:val="24"/>
          <w:szCs w:val="24"/>
        </w:rPr>
        <w:br/>
      </w:r>
      <w:r w:rsidRPr="00D06E10">
        <w:rPr>
          <w:color w:val="000000"/>
          <w:spacing w:val="8"/>
          <w:sz w:val="24"/>
          <w:szCs w:val="24"/>
        </w:rPr>
        <w:t>оборудване, гарантиращо спазване на изискванията по опазване на околната</w:t>
      </w:r>
      <w:r w:rsidRPr="00D06E10">
        <w:rPr>
          <w:color w:val="000000"/>
          <w:spacing w:val="8"/>
          <w:sz w:val="24"/>
          <w:szCs w:val="24"/>
        </w:rPr>
        <w:br/>
      </w:r>
      <w:r w:rsidRPr="00D06E10">
        <w:rPr>
          <w:color w:val="000000"/>
          <w:spacing w:val="-4"/>
          <w:sz w:val="24"/>
          <w:szCs w:val="24"/>
        </w:rPr>
        <w:t>среда;</w:t>
      </w:r>
    </w:p>
    <w:p w:rsidR="008768BA" w:rsidRPr="00D06E10" w:rsidRDefault="008768BA" w:rsidP="008768BA">
      <w:pPr>
        <w:numPr>
          <w:ilvl w:val="0"/>
          <w:numId w:val="9"/>
        </w:numPr>
        <w:shd w:val="clear" w:color="auto" w:fill="FFFFFF"/>
        <w:tabs>
          <w:tab w:val="left" w:pos="1076"/>
        </w:tabs>
        <w:spacing w:line="277" w:lineRule="exact"/>
        <w:ind w:left="1076" w:hanging="356"/>
        <w:rPr>
          <w:color w:val="000000"/>
          <w:spacing w:val="-11"/>
          <w:sz w:val="24"/>
          <w:szCs w:val="24"/>
        </w:rPr>
      </w:pPr>
      <w:r w:rsidRPr="00D06E10">
        <w:rPr>
          <w:color w:val="000000"/>
          <w:spacing w:val="3"/>
          <w:sz w:val="24"/>
          <w:szCs w:val="24"/>
        </w:rPr>
        <w:t xml:space="preserve">минимална задължителна инвестиционна, работна и </w:t>
      </w:r>
      <w:proofErr w:type="spellStart"/>
      <w:r w:rsidRPr="00D06E10">
        <w:rPr>
          <w:color w:val="000000"/>
          <w:spacing w:val="3"/>
          <w:sz w:val="24"/>
          <w:szCs w:val="24"/>
        </w:rPr>
        <w:t>рекултивационна</w:t>
      </w:r>
      <w:proofErr w:type="spellEnd"/>
      <w:r w:rsidRPr="00D06E10">
        <w:rPr>
          <w:color w:val="000000"/>
          <w:spacing w:val="3"/>
          <w:sz w:val="24"/>
          <w:szCs w:val="24"/>
        </w:rPr>
        <w:t xml:space="preserve"> програма</w:t>
      </w:r>
      <w:r w:rsidRPr="00D06E10">
        <w:rPr>
          <w:color w:val="000000"/>
          <w:spacing w:val="3"/>
          <w:sz w:val="24"/>
          <w:szCs w:val="24"/>
        </w:rPr>
        <w:br/>
        <w:t>във   връзка   с   осъществяването    на   концесията   по   години,    включително</w:t>
      </w:r>
      <w:r w:rsidRPr="00D06E10">
        <w:rPr>
          <w:color w:val="000000"/>
          <w:spacing w:val="3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индивидуализиране и оценяване на задължителните подобрения;</w:t>
      </w:r>
    </w:p>
    <w:p w:rsidR="008768BA" w:rsidRPr="00D06E10" w:rsidRDefault="008768BA" w:rsidP="008768BA">
      <w:pPr>
        <w:numPr>
          <w:ilvl w:val="0"/>
          <w:numId w:val="9"/>
        </w:numPr>
        <w:shd w:val="clear" w:color="auto" w:fill="FFFFFF"/>
        <w:tabs>
          <w:tab w:val="left" w:pos="1076"/>
        </w:tabs>
        <w:spacing w:line="277" w:lineRule="exact"/>
        <w:ind w:left="1076" w:hanging="356"/>
        <w:rPr>
          <w:color w:val="000000"/>
          <w:spacing w:val="-16"/>
          <w:sz w:val="24"/>
          <w:szCs w:val="24"/>
        </w:rPr>
      </w:pPr>
      <w:r w:rsidRPr="00D06E10">
        <w:rPr>
          <w:color w:val="000000"/>
          <w:spacing w:val="8"/>
          <w:sz w:val="24"/>
          <w:szCs w:val="24"/>
        </w:rPr>
        <w:t>предложение  за гаранции  и  форми  на  контрол  от  страна на  общината за</w:t>
      </w:r>
      <w:r w:rsidRPr="00D06E10">
        <w:rPr>
          <w:color w:val="000000"/>
          <w:spacing w:val="8"/>
          <w:sz w:val="24"/>
          <w:szCs w:val="24"/>
        </w:rPr>
        <w:br/>
      </w:r>
      <w:r w:rsidRPr="00D06E10">
        <w:rPr>
          <w:color w:val="000000"/>
          <w:spacing w:val="3"/>
          <w:sz w:val="24"/>
          <w:szCs w:val="24"/>
        </w:rPr>
        <w:t>изпълнение    на    минималната    задължителна    инвестиционна,    работна    и</w:t>
      </w:r>
      <w:r w:rsidRPr="00D06E10">
        <w:rPr>
          <w:color w:val="000000"/>
          <w:spacing w:val="3"/>
          <w:sz w:val="24"/>
          <w:szCs w:val="24"/>
        </w:rPr>
        <w:br/>
      </w:r>
      <w:proofErr w:type="spellStart"/>
      <w:r w:rsidRPr="00D06E10">
        <w:rPr>
          <w:color w:val="000000"/>
          <w:spacing w:val="-1"/>
          <w:sz w:val="24"/>
          <w:szCs w:val="24"/>
        </w:rPr>
        <w:t>рекултивационна</w:t>
      </w:r>
      <w:proofErr w:type="spellEnd"/>
      <w:r w:rsidRPr="00D06E10">
        <w:rPr>
          <w:color w:val="000000"/>
          <w:spacing w:val="-1"/>
          <w:sz w:val="24"/>
          <w:szCs w:val="24"/>
        </w:rPr>
        <w:t xml:space="preserve"> програма;</w:t>
      </w:r>
    </w:p>
    <w:p w:rsidR="008768BA" w:rsidRPr="00D06E10" w:rsidRDefault="008768BA" w:rsidP="008768BA">
      <w:pPr>
        <w:numPr>
          <w:ilvl w:val="0"/>
          <w:numId w:val="9"/>
        </w:numPr>
        <w:shd w:val="clear" w:color="auto" w:fill="FFFFFF"/>
        <w:tabs>
          <w:tab w:val="left" w:pos="1076"/>
        </w:tabs>
        <w:spacing w:line="277" w:lineRule="exact"/>
        <w:ind w:left="720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z w:val="24"/>
          <w:szCs w:val="24"/>
        </w:rPr>
        <w:t>определяне и обосновка на срока на концесията;</w:t>
      </w:r>
    </w:p>
    <w:p w:rsidR="008768BA" w:rsidRPr="00D06E10" w:rsidRDefault="008768BA" w:rsidP="008768BA">
      <w:pPr>
        <w:numPr>
          <w:ilvl w:val="0"/>
          <w:numId w:val="9"/>
        </w:numPr>
        <w:shd w:val="clear" w:color="auto" w:fill="FFFFFF"/>
        <w:tabs>
          <w:tab w:val="left" w:pos="1076"/>
        </w:tabs>
        <w:spacing w:line="277" w:lineRule="exact"/>
        <w:ind w:left="1076" w:hanging="356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2"/>
          <w:sz w:val="24"/>
          <w:szCs w:val="24"/>
        </w:rPr>
        <w:t>определяне и анализ на разходите по години - инвестиционни, експлоатационни,</w:t>
      </w:r>
      <w:r w:rsidRPr="00D06E10">
        <w:rPr>
          <w:color w:val="000000"/>
          <w:spacing w:val="2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 xml:space="preserve">ликвидационни, </w:t>
      </w:r>
      <w:proofErr w:type="spellStart"/>
      <w:r w:rsidRPr="00D06E10">
        <w:rPr>
          <w:color w:val="000000"/>
          <w:spacing w:val="1"/>
          <w:sz w:val="24"/>
          <w:szCs w:val="24"/>
        </w:rPr>
        <w:t>рекултивационни</w:t>
      </w:r>
      <w:proofErr w:type="spellEnd"/>
      <w:r w:rsidRPr="00D06E10">
        <w:rPr>
          <w:color w:val="000000"/>
          <w:spacing w:val="1"/>
          <w:sz w:val="24"/>
          <w:szCs w:val="24"/>
        </w:rPr>
        <w:t xml:space="preserve"> и други, свързани с ползването на обекта;</w:t>
      </w:r>
    </w:p>
    <w:p w:rsidR="008768BA" w:rsidRPr="00D06E10" w:rsidRDefault="008768BA" w:rsidP="008768BA">
      <w:pPr>
        <w:numPr>
          <w:ilvl w:val="0"/>
          <w:numId w:val="9"/>
        </w:numPr>
        <w:shd w:val="clear" w:color="auto" w:fill="FFFFFF"/>
        <w:tabs>
          <w:tab w:val="left" w:pos="1076"/>
        </w:tabs>
        <w:spacing w:line="277" w:lineRule="exact"/>
        <w:ind w:left="1076" w:hanging="356"/>
        <w:rPr>
          <w:color w:val="000000"/>
          <w:spacing w:val="-16"/>
          <w:sz w:val="24"/>
          <w:szCs w:val="24"/>
        </w:rPr>
      </w:pPr>
      <w:r w:rsidRPr="00D06E10">
        <w:rPr>
          <w:color w:val="000000"/>
          <w:spacing w:val="3"/>
          <w:sz w:val="24"/>
          <w:szCs w:val="24"/>
        </w:rPr>
        <w:t>определяне и анализ на очакваните приходи по години в резултат на ползването</w:t>
      </w:r>
      <w:r w:rsidRPr="00D06E10">
        <w:rPr>
          <w:color w:val="000000"/>
          <w:spacing w:val="3"/>
          <w:sz w:val="24"/>
          <w:szCs w:val="24"/>
        </w:rPr>
        <w:br/>
      </w:r>
      <w:r w:rsidRPr="00D06E10">
        <w:rPr>
          <w:color w:val="000000"/>
          <w:spacing w:val="-2"/>
          <w:sz w:val="24"/>
          <w:szCs w:val="24"/>
        </w:rPr>
        <w:t>на обекта;</w:t>
      </w:r>
    </w:p>
    <w:p w:rsidR="008768BA" w:rsidRPr="00D06E10" w:rsidRDefault="008768BA" w:rsidP="008768BA">
      <w:pPr>
        <w:numPr>
          <w:ilvl w:val="0"/>
          <w:numId w:val="9"/>
        </w:numPr>
        <w:shd w:val="clear" w:color="auto" w:fill="FFFFFF"/>
        <w:tabs>
          <w:tab w:val="left" w:pos="1076"/>
        </w:tabs>
        <w:spacing w:line="277" w:lineRule="exact"/>
        <w:ind w:left="1076" w:hanging="356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5"/>
          <w:sz w:val="24"/>
          <w:szCs w:val="24"/>
        </w:rPr>
        <w:t>предварителна оценка и предложение за вида, размера и начина на плащане на</w:t>
      </w:r>
      <w:r w:rsidRPr="00D06E10">
        <w:rPr>
          <w:color w:val="000000"/>
          <w:spacing w:val="5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концесионното възнаграждение;</w:t>
      </w:r>
    </w:p>
    <w:p w:rsidR="008768BA" w:rsidRPr="00D06E10" w:rsidRDefault="008768BA" w:rsidP="008768BA">
      <w:pPr>
        <w:numPr>
          <w:ilvl w:val="0"/>
          <w:numId w:val="9"/>
        </w:numPr>
        <w:shd w:val="clear" w:color="auto" w:fill="FFFFFF"/>
        <w:tabs>
          <w:tab w:val="left" w:pos="1076"/>
        </w:tabs>
        <w:spacing w:line="277" w:lineRule="exact"/>
        <w:ind w:left="1076" w:hanging="356"/>
        <w:rPr>
          <w:color w:val="000000"/>
          <w:spacing w:val="-15"/>
          <w:sz w:val="24"/>
          <w:szCs w:val="24"/>
        </w:rPr>
      </w:pPr>
      <w:r w:rsidRPr="00D06E10">
        <w:rPr>
          <w:color w:val="000000"/>
          <w:spacing w:val="4"/>
          <w:sz w:val="24"/>
          <w:szCs w:val="24"/>
        </w:rPr>
        <w:t>предложение за други финансови условия, свързани с контрола и управлението</w:t>
      </w:r>
      <w:r w:rsidRPr="00D06E10">
        <w:rPr>
          <w:color w:val="000000"/>
          <w:spacing w:val="4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на концесията от страна на общината;</w:t>
      </w:r>
    </w:p>
    <w:p w:rsidR="008768BA" w:rsidRPr="00D06E10" w:rsidRDefault="008768BA" w:rsidP="008768BA">
      <w:pPr>
        <w:numPr>
          <w:ilvl w:val="0"/>
          <w:numId w:val="9"/>
        </w:numPr>
        <w:shd w:val="clear" w:color="auto" w:fill="FFFFFF"/>
        <w:tabs>
          <w:tab w:val="left" w:pos="1076"/>
        </w:tabs>
        <w:spacing w:line="277" w:lineRule="exact"/>
        <w:ind w:left="1076" w:hanging="356"/>
        <w:rPr>
          <w:color w:val="000000"/>
          <w:spacing w:val="-15"/>
          <w:sz w:val="24"/>
          <w:szCs w:val="24"/>
        </w:rPr>
      </w:pPr>
      <w:r w:rsidRPr="00D06E10">
        <w:rPr>
          <w:color w:val="000000"/>
          <w:spacing w:val="2"/>
          <w:sz w:val="24"/>
          <w:szCs w:val="24"/>
        </w:rPr>
        <w:t>анализ   относно   правото   на  обезщетение   на  концесионера  за   направените</w:t>
      </w:r>
      <w:r w:rsidRPr="00D06E10">
        <w:rPr>
          <w:color w:val="000000"/>
          <w:spacing w:val="2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подобрения при прекратяване на концесията и предложение за размера му;</w:t>
      </w:r>
    </w:p>
    <w:p w:rsidR="008768BA" w:rsidRPr="00D06E10" w:rsidRDefault="008768BA" w:rsidP="008768BA">
      <w:pPr>
        <w:numPr>
          <w:ilvl w:val="0"/>
          <w:numId w:val="9"/>
        </w:numPr>
        <w:shd w:val="clear" w:color="auto" w:fill="FFFFFF"/>
        <w:tabs>
          <w:tab w:val="left" w:pos="1076"/>
        </w:tabs>
        <w:spacing w:line="277" w:lineRule="exact"/>
        <w:ind w:left="1076" w:hanging="356"/>
        <w:rPr>
          <w:color w:val="000000"/>
          <w:spacing w:val="-15"/>
          <w:sz w:val="24"/>
          <w:szCs w:val="24"/>
        </w:rPr>
      </w:pPr>
      <w:r w:rsidRPr="00D06E10">
        <w:rPr>
          <w:color w:val="000000"/>
          <w:spacing w:val="8"/>
          <w:sz w:val="24"/>
          <w:szCs w:val="24"/>
        </w:rPr>
        <w:t>предложение за вида, размера и начина на плащане на депозита за участие в</w:t>
      </w:r>
      <w:r w:rsidRPr="00D06E10">
        <w:rPr>
          <w:color w:val="000000"/>
          <w:spacing w:val="8"/>
          <w:sz w:val="24"/>
          <w:szCs w:val="24"/>
        </w:rPr>
        <w:br/>
      </w:r>
      <w:r w:rsidRPr="00D06E10">
        <w:rPr>
          <w:color w:val="000000"/>
          <w:spacing w:val="-1"/>
          <w:sz w:val="24"/>
          <w:szCs w:val="24"/>
        </w:rPr>
        <w:t>конкурса или търга.</w:t>
      </w:r>
    </w:p>
    <w:p w:rsidR="008768BA" w:rsidRPr="00D06E10" w:rsidRDefault="008768BA" w:rsidP="008768BA">
      <w:pPr>
        <w:rPr>
          <w:sz w:val="2"/>
          <w:szCs w:val="2"/>
          <w:lang w:val="en-US"/>
        </w:rPr>
      </w:pPr>
    </w:p>
    <w:p w:rsidR="008768BA" w:rsidRPr="00D06E10" w:rsidRDefault="008768BA" w:rsidP="008768BA">
      <w:pPr>
        <w:numPr>
          <w:ilvl w:val="0"/>
          <w:numId w:val="10"/>
        </w:numPr>
        <w:shd w:val="clear" w:color="auto" w:fill="FFFFFF"/>
        <w:tabs>
          <w:tab w:val="left" w:pos="1069"/>
        </w:tabs>
        <w:spacing w:line="277" w:lineRule="exact"/>
        <w:ind w:firstLine="727"/>
        <w:rPr>
          <w:color w:val="000000"/>
          <w:spacing w:val="-7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Социалният анализ съдържа оценка на възможностите за осигуряване на работни</w:t>
      </w:r>
      <w:r w:rsidRPr="00D06E10">
        <w:rPr>
          <w:color w:val="000000"/>
          <w:spacing w:val="1"/>
          <w:sz w:val="24"/>
          <w:szCs w:val="24"/>
        </w:rPr>
        <w:br/>
        <w:t>места на територията на общината и за квалификация на специалисти.</w:t>
      </w:r>
    </w:p>
    <w:p w:rsidR="008768BA" w:rsidRPr="00D06E10" w:rsidRDefault="008768BA" w:rsidP="008768BA">
      <w:pPr>
        <w:numPr>
          <w:ilvl w:val="0"/>
          <w:numId w:val="10"/>
        </w:numPr>
        <w:shd w:val="clear" w:color="auto" w:fill="FFFFFF"/>
        <w:tabs>
          <w:tab w:val="left" w:pos="1069"/>
        </w:tabs>
        <w:spacing w:before="4" w:line="277" w:lineRule="exact"/>
        <w:ind w:left="727"/>
        <w:rPr>
          <w:color w:val="000000"/>
          <w:spacing w:val="-7"/>
          <w:sz w:val="24"/>
          <w:szCs w:val="24"/>
        </w:rPr>
      </w:pPr>
      <w:r w:rsidRPr="00D06E10">
        <w:rPr>
          <w:color w:val="000000"/>
          <w:sz w:val="24"/>
          <w:szCs w:val="24"/>
        </w:rPr>
        <w:t>Екологичният анализ съдържа:</w:t>
      </w:r>
    </w:p>
    <w:p w:rsidR="008768BA" w:rsidRPr="00D06E10" w:rsidRDefault="008768BA" w:rsidP="008768BA">
      <w:pPr>
        <w:rPr>
          <w:sz w:val="2"/>
          <w:szCs w:val="2"/>
        </w:rPr>
      </w:pPr>
    </w:p>
    <w:p w:rsidR="008768BA" w:rsidRPr="00D06E10" w:rsidRDefault="008768BA" w:rsidP="008768BA">
      <w:pPr>
        <w:numPr>
          <w:ilvl w:val="0"/>
          <w:numId w:val="11"/>
        </w:numPr>
        <w:shd w:val="clear" w:color="auto" w:fill="FFFFFF"/>
        <w:tabs>
          <w:tab w:val="left" w:pos="1091"/>
        </w:tabs>
        <w:spacing w:line="277" w:lineRule="exact"/>
        <w:ind w:left="1091" w:hanging="360"/>
        <w:rPr>
          <w:color w:val="000000"/>
          <w:spacing w:val="-23"/>
          <w:sz w:val="24"/>
          <w:szCs w:val="24"/>
        </w:rPr>
      </w:pPr>
      <w:r w:rsidRPr="00D06E10">
        <w:rPr>
          <w:color w:val="000000"/>
          <w:spacing w:val="3"/>
          <w:sz w:val="24"/>
          <w:szCs w:val="24"/>
        </w:rPr>
        <w:t>обща  характеристика  на  обекта,   предмет  на  концесията:  местонахождение;</w:t>
      </w:r>
      <w:r w:rsidRPr="00D06E10">
        <w:rPr>
          <w:color w:val="000000"/>
          <w:spacing w:val="3"/>
          <w:sz w:val="24"/>
          <w:szCs w:val="24"/>
        </w:rPr>
        <w:br/>
      </w:r>
      <w:r w:rsidRPr="00D06E10">
        <w:rPr>
          <w:color w:val="000000"/>
          <w:spacing w:val="7"/>
          <w:sz w:val="24"/>
          <w:szCs w:val="24"/>
        </w:rPr>
        <w:t>описание на обекта; технически параметри и граници; технология, свързана с</w:t>
      </w:r>
      <w:r w:rsidRPr="00D06E10">
        <w:rPr>
          <w:color w:val="000000"/>
          <w:spacing w:val="7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ползването на обекта; инфраструктура; етапи на концесията;</w:t>
      </w:r>
    </w:p>
    <w:p w:rsidR="008768BA" w:rsidRPr="00D06E10" w:rsidRDefault="008768BA" w:rsidP="008768BA">
      <w:pPr>
        <w:numPr>
          <w:ilvl w:val="0"/>
          <w:numId w:val="11"/>
        </w:numPr>
        <w:shd w:val="clear" w:color="auto" w:fill="FFFFFF"/>
        <w:tabs>
          <w:tab w:val="left" w:pos="1091"/>
        </w:tabs>
        <w:spacing w:line="277" w:lineRule="exact"/>
        <w:ind w:left="1091" w:hanging="360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8"/>
          <w:sz w:val="24"/>
          <w:szCs w:val="24"/>
        </w:rPr>
        <w:t>описание и анализ на компонентите и факторите на околната среда, които се</w:t>
      </w:r>
      <w:r w:rsidRPr="00D06E10">
        <w:rPr>
          <w:color w:val="000000"/>
          <w:spacing w:val="8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очаква  да   бъдат   обект   на   въздействие   в   резултат   от   предоставянето   на</w:t>
      </w:r>
      <w:r w:rsidRPr="00D06E10">
        <w:rPr>
          <w:color w:val="000000"/>
          <w:spacing w:val="1"/>
          <w:sz w:val="24"/>
          <w:szCs w:val="24"/>
        </w:rPr>
        <w:br/>
      </w:r>
      <w:r w:rsidRPr="00D06E10">
        <w:rPr>
          <w:color w:val="000000"/>
          <w:spacing w:val="2"/>
          <w:sz w:val="24"/>
          <w:szCs w:val="24"/>
        </w:rPr>
        <w:t>концесията:   атмосферен   въздух;   повърхностни  и  подземни  води;  геоложка</w:t>
      </w:r>
      <w:r w:rsidRPr="00D06E10">
        <w:rPr>
          <w:color w:val="000000"/>
          <w:spacing w:val="2"/>
          <w:sz w:val="24"/>
          <w:szCs w:val="24"/>
        </w:rPr>
        <w:br/>
      </w:r>
      <w:r w:rsidRPr="00D06E10">
        <w:rPr>
          <w:color w:val="000000"/>
          <w:spacing w:val="6"/>
          <w:sz w:val="24"/>
          <w:szCs w:val="24"/>
        </w:rPr>
        <w:t>основа, релеф и почви; растителен и животински свят, включително защитени</w:t>
      </w:r>
      <w:r w:rsidRPr="00D06E10">
        <w:rPr>
          <w:color w:val="000000"/>
          <w:spacing w:val="6"/>
          <w:sz w:val="24"/>
          <w:szCs w:val="24"/>
        </w:rPr>
        <w:br/>
      </w:r>
      <w:r w:rsidRPr="00D06E10">
        <w:rPr>
          <w:color w:val="000000"/>
          <w:spacing w:val="3"/>
          <w:sz w:val="24"/>
          <w:szCs w:val="24"/>
        </w:rPr>
        <w:t>територии;  ландшафт;  санитарно-хигиенни условия;  културно  наследство;  за</w:t>
      </w:r>
      <w:r w:rsidRPr="00D06E10">
        <w:rPr>
          <w:color w:val="000000"/>
          <w:spacing w:val="3"/>
          <w:sz w:val="24"/>
          <w:szCs w:val="24"/>
        </w:rPr>
        <w:br/>
      </w:r>
      <w:r w:rsidRPr="00D06E10">
        <w:rPr>
          <w:color w:val="000000"/>
          <w:spacing w:val="2"/>
          <w:sz w:val="24"/>
          <w:szCs w:val="24"/>
        </w:rPr>
        <w:t>действащите   обекти   -   предмет   на   концесия,   се   описват   и   условията  на</w:t>
      </w:r>
      <w:r w:rsidRPr="00D06E10">
        <w:rPr>
          <w:color w:val="000000"/>
          <w:spacing w:val="2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съществуващата околна среда - обект на въздействие;</w:t>
      </w:r>
    </w:p>
    <w:p w:rsidR="008768BA" w:rsidRPr="00D06E10" w:rsidRDefault="008768BA" w:rsidP="008768BA">
      <w:pPr>
        <w:numPr>
          <w:ilvl w:val="0"/>
          <w:numId w:val="11"/>
        </w:numPr>
        <w:shd w:val="clear" w:color="auto" w:fill="FFFFFF"/>
        <w:tabs>
          <w:tab w:val="left" w:pos="1091"/>
        </w:tabs>
        <w:spacing w:line="277" w:lineRule="exact"/>
        <w:ind w:left="1091" w:hanging="360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5"/>
          <w:sz w:val="24"/>
          <w:szCs w:val="24"/>
        </w:rPr>
        <w:t>прогноза за  предполагаемото  въздействие  върху  засегнатите  в  резултат  на</w:t>
      </w:r>
      <w:r w:rsidRPr="00D06E10">
        <w:rPr>
          <w:color w:val="000000"/>
          <w:spacing w:val="5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предоставянето на концесията компоненти и фактори на околната среда;</w:t>
      </w:r>
    </w:p>
    <w:p w:rsidR="008768BA" w:rsidRPr="00D06E10" w:rsidRDefault="008768BA" w:rsidP="008768BA">
      <w:pPr>
        <w:numPr>
          <w:ilvl w:val="0"/>
          <w:numId w:val="11"/>
        </w:numPr>
        <w:shd w:val="clear" w:color="auto" w:fill="FFFFFF"/>
        <w:tabs>
          <w:tab w:val="left" w:pos="1091"/>
        </w:tabs>
        <w:spacing w:line="277" w:lineRule="exact"/>
        <w:ind w:left="1091" w:hanging="360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3"/>
          <w:sz w:val="24"/>
          <w:szCs w:val="24"/>
        </w:rPr>
        <w:t>мерки за намаляване отрицателното въздействие на обекта върху компонентите</w:t>
      </w:r>
      <w:r w:rsidRPr="00D06E10">
        <w:rPr>
          <w:color w:val="000000"/>
          <w:spacing w:val="3"/>
          <w:sz w:val="24"/>
          <w:szCs w:val="24"/>
        </w:rPr>
        <w:br/>
      </w:r>
      <w:r w:rsidRPr="00D06E10">
        <w:rPr>
          <w:color w:val="000000"/>
          <w:spacing w:val="-2"/>
          <w:sz w:val="24"/>
          <w:szCs w:val="24"/>
        </w:rPr>
        <w:t>на околната среда;</w:t>
      </w:r>
    </w:p>
    <w:p w:rsidR="008768BA" w:rsidRPr="00D06E10" w:rsidRDefault="008768BA" w:rsidP="008768BA">
      <w:pPr>
        <w:numPr>
          <w:ilvl w:val="0"/>
          <w:numId w:val="12"/>
        </w:numPr>
        <w:shd w:val="clear" w:color="auto" w:fill="FFFFFF"/>
        <w:tabs>
          <w:tab w:val="left" w:pos="1094"/>
        </w:tabs>
        <w:spacing w:line="281" w:lineRule="exact"/>
        <w:ind w:left="1094" w:hanging="353"/>
        <w:rPr>
          <w:color w:val="000000"/>
          <w:spacing w:val="-12"/>
          <w:sz w:val="24"/>
          <w:szCs w:val="24"/>
        </w:rPr>
      </w:pPr>
      <w:r w:rsidRPr="00D06E10">
        <w:rPr>
          <w:color w:val="000000"/>
          <w:spacing w:val="3"/>
          <w:sz w:val="24"/>
          <w:szCs w:val="24"/>
        </w:rPr>
        <w:t>план за действие при аварийни ситуации; мерки и средства за предотвратяване,</w:t>
      </w:r>
      <w:r w:rsidRPr="00D06E10">
        <w:rPr>
          <w:color w:val="000000"/>
          <w:spacing w:val="3"/>
          <w:sz w:val="24"/>
          <w:szCs w:val="24"/>
        </w:rPr>
        <w:br/>
        <w:t>ограничаване   и   отстраняване   (ликвидиране)   на   аварийни   изпускания   на</w:t>
      </w:r>
      <w:r w:rsidRPr="00D06E10">
        <w:rPr>
          <w:color w:val="000000"/>
          <w:spacing w:val="3"/>
          <w:sz w:val="24"/>
          <w:szCs w:val="24"/>
        </w:rPr>
        <w:br/>
      </w:r>
      <w:r w:rsidRPr="00D06E10">
        <w:rPr>
          <w:color w:val="000000"/>
          <w:spacing w:val="-1"/>
          <w:sz w:val="24"/>
          <w:szCs w:val="24"/>
        </w:rPr>
        <w:t>замърсяващи вещества;</w:t>
      </w:r>
    </w:p>
    <w:p w:rsidR="008768BA" w:rsidRPr="00D06E10" w:rsidRDefault="008768BA" w:rsidP="008768BA">
      <w:pPr>
        <w:numPr>
          <w:ilvl w:val="0"/>
          <w:numId w:val="12"/>
        </w:numPr>
        <w:shd w:val="clear" w:color="auto" w:fill="FFFFFF"/>
        <w:tabs>
          <w:tab w:val="left" w:pos="1094"/>
        </w:tabs>
        <w:spacing w:before="4" w:line="274" w:lineRule="exact"/>
        <w:ind w:left="1094" w:hanging="353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10"/>
          <w:sz w:val="24"/>
          <w:szCs w:val="24"/>
        </w:rPr>
        <w:t>план  за собствен мониторинг за наблюдение  на засегнатите  в резултат на</w:t>
      </w:r>
      <w:r w:rsidRPr="00D06E10">
        <w:rPr>
          <w:color w:val="000000"/>
          <w:spacing w:val="10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осъществяване на концесията компоненти на околната среда;</w:t>
      </w:r>
    </w:p>
    <w:p w:rsidR="008768BA" w:rsidRPr="00D06E10" w:rsidRDefault="008768BA" w:rsidP="008768BA">
      <w:pPr>
        <w:numPr>
          <w:ilvl w:val="0"/>
          <w:numId w:val="12"/>
        </w:numPr>
        <w:shd w:val="clear" w:color="auto" w:fill="FFFFFF"/>
        <w:tabs>
          <w:tab w:val="left" w:pos="1094"/>
        </w:tabs>
        <w:spacing w:line="281" w:lineRule="exact"/>
        <w:ind w:left="1094" w:hanging="353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8"/>
          <w:sz w:val="24"/>
          <w:szCs w:val="24"/>
        </w:rPr>
        <w:t>заключение за допустимото замърсяване на околната среда в съответствие с</w:t>
      </w:r>
      <w:r w:rsidRPr="00D06E10">
        <w:rPr>
          <w:color w:val="000000"/>
          <w:spacing w:val="8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действащите в страната норми и стандарти.</w:t>
      </w:r>
    </w:p>
    <w:p w:rsidR="008768BA" w:rsidRDefault="008768BA" w:rsidP="008768BA">
      <w:pPr>
        <w:shd w:val="clear" w:color="auto" w:fill="FFFFFF"/>
        <w:spacing w:line="281" w:lineRule="exact"/>
        <w:ind w:left="7" w:right="14" w:firstLine="734"/>
        <w:jc w:val="both"/>
        <w:rPr>
          <w:color w:val="000000"/>
          <w:spacing w:val="1"/>
          <w:sz w:val="24"/>
          <w:szCs w:val="24"/>
        </w:rPr>
      </w:pPr>
      <w:r w:rsidRPr="00D06E10">
        <w:rPr>
          <w:color w:val="000000"/>
          <w:spacing w:val="6"/>
          <w:sz w:val="24"/>
          <w:szCs w:val="24"/>
        </w:rPr>
        <w:t xml:space="preserve">(6) Други анализи се представят, когато специален закон налага определени </w:t>
      </w:r>
      <w:r w:rsidRPr="00D06E10">
        <w:rPr>
          <w:color w:val="000000"/>
          <w:spacing w:val="1"/>
          <w:sz w:val="24"/>
          <w:szCs w:val="24"/>
        </w:rPr>
        <w:t>изисквания за предоставяне на права върху обектите - предмет на концесия.</w:t>
      </w:r>
    </w:p>
    <w:p w:rsidR="00D06E10" w:rsidRPr="00D06E10" w:rsidRDefault="00D06E10" w:rsidP="008768BA">
      <w:pPr>
        <w:shd w:val="clear" w:color="auto" w:fill="FFFFFF"/>
        <w:spacing w:line="281" w:lineRule="exact"/>
        <w:ind w:left="7" w:right="14" w:firstLine="734"/>
        <w:jc w:val="both"/>
      </w:pPr>
    </w:p>
    <w:p w:rsidR="008768BA" w:rsidRPr="00D06E10" w:rsidRDefault="008768BA" w:rsidP="008768BA">
      <w:pPr>
        <w:shd w:val="clear" w:color="auto" w:fill="FFFFFF"/>
        <w:spacing w:before="281" w:line="270" w:lineRule="exact"/>
        <w:ind w:left="11" w:right="11" w:firstLine="724"/>
        <w:jc w:val="both"/>
      </w:pPr>
      <w:r w:rsidRPr="00D06E10">
        <w:rPr>
          <w:b/>
          <w:bCs/>
          <w:color w:val="000000"/>
          <w:spacing w:val="2"/>
          <w:sz w:val="24"/>
          <w:szCs w:val="24"/>
        </w:rPr>
        <w:lastRenderedPageBreak/>
        <w:t xml:space="preserve">Чл.9. </w:t>
      </w:r>
      <w:r w:rsidRPr="00D06E10">
        <w:rPr>
          <w:color w:val="000000"/>
          <w:spacing w:val="2"/>
          <w:sz w:val="24"/>
          <w:szCs w:val="24"/>
        </w:rPr>
        <w:t xml:space="preserve">(1) Кметът на общината може да поставя допълнителни изисквания към </w:t>
      </w:r>
      <w:r w:rsidRPr="00D06E10">
        <w:rPr>
          <w:color w:val="000000"/>
          <w:sz w:val="24"/>
          <w:szCs w:val="24"/>
        </w:rPr>
        <w:t>съдържанието на анализите.</w:t>
      </w:r>
    </w:p>
    <w:p w:rsidR="008768BA" w:rsidRPr="00D06E10" w:rsidRDefault="008768BA" w:rsidP="008768BA">
      <w:pPr>
        <w:numPr>
          <w:ilvl w:val="0"/>
          <w:numId w:val="13"/>
        </w:numPr>
        <w:shd w:val="clear" w:color="auto" w:fill="FFFFFF"/>
        <w:tabs>
          <w:tab w:val="left" w:pos="1073"/>
        </w:tabs>
        <w:spacing w:before="11" w:line="274" w:lineRule="exact"/>
        <w:ind w:left="7" w:firstLine="720"/>
        <w:jc w:val="both"/>
        <w:rPr>
          <w:color w:val="000000"/>
          <w:spacing w:val="-7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При техническа сложност на проекта или при наличие на изградени съоръжения,</w:t>
      </w:r>
      <w:r w:rsidRPr="00D06E10">
        <w:rPr>
          <w:color w:val="000000"/>
          <w:spacing w:val="1"/>
          <w:sz w:val="24"/>
          <w:szCs w:val="24"/>
        </w:rPr>
        <w:br/>
      </w:r>
      <w:r w:rsidRPr="00D06E10">
        <w:rPr>
          <w:color w:val="000000"/>
          <w:spacing w:val="9"/>
          <w:sz w:val="24"/>
          <w:szCs w:val="24"/>
        </w:rPr>
        <w:t>инфраструктура, принадлежности и др. се изготвя отделен технически анализ. Когато</w:t>
      </w:r>
      <w:r w:rsidRPr="00D06E10">
        <w:rPr>
          <w:color w:val="000000"/>
          <w:spacing w:val="9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предмет на концесия е обект, който ще бъде изграден от концесионера с негови средства, се</w:t>
      </w:r>
      <w:r w:rsidRPr="00D06E10">
        <w:rPr>
          <w:color w:val="000000"/>
          <w:sz w:val="24"/>
          <w:szCs w:val="24"/>
        </w:rPr>
        <w:br/>
      </w:r>
      <w:r w:rsidRPr="00D06E10">
        <w:rPr>
          <w:color w:val="000000"/>
          <w:spacing w:val="2"/>
          <w:sz w:val="24"/>
          <w:szCs w:val="24"/>
        </w:rPr>
        <w:t>изготвя подробно описание с определени основни строително-технически и икономически</w:t>
      </w:r>
      <w:r w:rsidRPr="00D06E10">
        <w:rPr>
          <w:color w:val="000000"/>
          <w:spacing w:val="2"/>
          <w:sz w:val="24"/>
          <w:szCs w:val="24"/>
        </w:rPr>
        <w:br/>
      </w:r>
      <w:r w:rsidRPr="00D06E10">
        <w:rPr>
          <w:color w:val="000000"/>
          <w:spacing w:val="-1"/>
          <w:sz w:val="24"/>
          <w:szCs w:val="24"/>
        </w:rPr>
        <w:t>параметри.</w:t>
      </w:r>
    </w:p>
    <w:p w:rsidR="008768BA" w:rsidRPr="00D06E10" w:rsidRDefault="008768BA" w:rsidP="008768BA">
      <w:pPr>
        <w:numPr>
          <w:ilvl w:val="0"/>
          <w:numId w:val="13"/>
        </w:numPr>
        <w:shd w:val="clear" w:color="auto" w:fill="FFFFFF"/>
        <w:tabs>
          <w:tab w:val="left" w:pos="1073"/>
        </w:tabs>
        <w:spacing w:line="274" w:lineRule="exact"/>
        <w:ind w:left="7" w:firstLine="720"/>
        <w:jc w:val="both"/>
        <w:rPr>
          <w:color w:val="000000"/>
          <w:spacing w:val="-5"/>
          <w:sz w:val="24"/>
          <w:szCs w:val="24"/>
        </w:rPr>
      </w:pPr>
      <w:r w:rsidRPr="00D06E10">
        <w:rPr>
          <w:color w:val="000000"/>
          <w:spacing w:val="7"/>
          <w:sz w:val="24"/>
          <w:szCs w:val="24"/>
        </w:rPr>
        <w:t>Анализите се датират и подписват от техните съставители. Към анализите се</w:t>
      </w:r>
      <w:r w:rsidRPr="00D06E10">
        <w:rPr>
          <w:color w:val="000000"/>
          <w:spacing w:val="7"/>
          <w:sz w:val="24"/>
          <w:szCs w:val="24"/>
        </w:rPr>
        <w:br/>
      </w:r>
      <w:r w:rsidRPr="00D06E10">
        <w:rPr>
          <w:color w:val="000000"/>
          <w:spacing w:val="4"/>
          <w:sz w:val="24"/>
          <w:szCs w:val="24"/>
        </w:rPr>
        <w:t>прилагат копия от документи, удостоверяващи собствеността, техническа документация,</w:t>
      </w:r>
      <w:r w:rsidRPr="00D06E10">
        <w:rPr>
          <w:color w:val="000000"/>
          <w:spacing w:val="4"/>
          <w:sz w:val="24"/>
          <w:szCs w:val="24"/>
        </w:rPr>
        <w:br/>
      </w:r>
      <w:r w:rsidRPr="00D06E10">
        <w:rPr>
          <w:color w:val="000000"/>
          <w:spacing w:val="9"/>
          <w:sz w:val="24"/>
          <w:szCs w:val="24"/>
        </w:rPr>
        <w:t>карти, чертежи, инвентарни описи и други документи, послужили при изготвянето на</w:t>
      </w:r>
      <w:r w:rsidRPr="00D06E10">
        <w:rPr>
          <w:color w:val="000000"/>
          <w:spacing w:val="9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анализите, както и предоставените изходни данни, заверени от издалите ги органи.</w:t>
      </w:r>
    </w:p>
    <w:p w:rsidR="008768BA" w:rsidRPr="00D06E10" w:rsidRDefault="008768BA" w:rsidP="008768BA">
      <w:pPr>
        <w:shd w:val="clear" w:color="auto" w:fill="FFFFFF"/>
        <w:spacing w:before="281" w:line="274" w:lineRule="exact"/>
        <w:ind w:left="734"/>
        <w:jc w:val="both"/>
      </w:pPr>
      <w:r w:rsidRPr="00D06E10">
        <w:rPr>
          <w:b/>
          <w:bCs/>
          <w:color w:val="000000"/>
          <w:spacing w:val="-1"/>
          <w:sz w:val="24"/>
          <w:szCs w:val="24"/>
        </w:rPr>
        <w:t xml:space="preserve">Чл.10. </w:t>
      </w:r>
      <w:r w:rsidRPr="00D06E10">
        <w:rPr>
          <w:color w:val="000000"/>
          <w:spacing w:val="-1"/>
          <w:sz w:val="24"/>
          <w:szCs w:val="24"/>
        </w:rPr>
        <w:t>(1) Кметът на общината:</w:t>
      </w:r>
    </w:p>
    <w:p w:rsidR="008768BA" w:rsidRPr="00D06E10" w:rsidRDefault="008768BA" w:rsidP="008768BA">
      <w:pPr>
        <w:numPr>
          <w:ilvl w:val="0"/>
          <w:numId w:val="14"/>
        </w:numPr>
        <w:shd w:val="clear" w:color="auto" w:fill="FFFFFF"/>
        <w:tabs>
          <w:tab w:val="left" w:pos="1098"/>
        </w:tabs>
        <w:spacing w:line="274" w:lineRule="exact"/>
        <w:ind w:left="734"/>
        <w:rPr>
          <w:color w:val="000000"/>
          <w:spacing w:val="-22"/>
          <w:sz w:val="24"/>
          <w:szCs w:val="24"/>
        </w:rPr>
      </w:pPr>
      <w:r w:rsidRPr="00D06E10">
        <w:rPr>
          <w:color w:val="000000"/>
          <w:sz w:val="24"/>
          <w:szCs w:val="24"/>
        </w:rPr>
        <w:t>възлага изготвянето на анализите по чл. 8, ал. 1;</w:t>
      </w:r>
    </w:p>
    <w:p w:rsidR="008768BA" w:rsidRPr="00D06E10" w:rsidRDefault="008768BA" w:rsidP="008768BA">
      <w:pPr>
        <w:numPr>
          <w:ilvl w:val="0"/>
          <w:numId w:val="14"/>
        </w:numPr>
        <w:shd w:val="clear" w:color="auto" w:fill="FFFFFF"/>
        <w:spacing w:line="274" w:lineRule="exact"/>
        <w:ind w:firstLine="734"/>
        <w:rPr>
          <w:color w:val="000000"/>
          <w:spacing w:val="-12"/>
          <w:sz w:val="24"/>
          <w:szCs w:val="24"/>
        </w:rPr>
      </w:pPr>
      <w:r w:rsidRPr="00D06E10">
        <w:rPr>
          <w:color w:val="000000"/>
          <w:spacing w:val="2"/>
          <w:sz w:val="24"/>
          <w:szCs w:val="24"/>
        </w:rPr>
        <w:t>осигурява финансирането при изготвянето на предложението за предоставяне на</w:t>
      </w:r>
      <w:r w:rsidRPr="00D06E10">
        <w:rPr>
          <w:color w:val="000000"/>
          <w:spacing w:val="2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концесиите, съобразно предвидените в общинския бюджет средства;</w:t>
      </w:r>
    </w:p>
    <w:p w:rsidR="008768BA" w:rsidRPr="00D06E10" w:rsidRDefault="008768BA" w:rsidP="008768BA">
      <w:pPr>
        <w:shd w:val="clear" w:color="auto" w:fill="FFFFFF"/>
        <w:tabs>
          <w:tab w:val="left" w:pos="1098"/>
          <w:tab w:val="left" w:leader="dot" w:pos="4010"/>
        </w:tabs>
        <w:spacing w:before="7" w:line="274" w:lineRule="exact"/>
        <w:ind w:left="738"/>
      </w:pPr>
      <w:r w:rsidRPr="00D06E10">
        <w:rPr>
          <w:color w:val="000000"/>
          <w:spacing w:val="-12"/>
          <w:sz w:val="24"/>
          <w:szCs w:val="24"/>
        </w:rPr>
        <w:t>3.</w:t>
      </w:r>
      <w:r w:rsidRPr="00D06E10">
        <w:rPr>
          <w:color w:val="000000"/>
          <w:sz w:val="24"/>
          <w:szCs w:val="24"/>
        </w:rPr>
        <w:tab/>
      </w:r>
      <w:r w:rsidRPr="00D06E10">
        <w:rPr>
          <w:color w:val="000000"/>
          <w:spacing w:val="-1"/>
          <w:sz w:val="24"/>
          <w:szCs w:val="24"/>
        </w:rPr>
        <w:t>назначава комисия от</w:t>
      </w:r>
      <w:r w:rsidRPr="00D06E10">
        <w:rPr>
          <w:color w:val="000000"/>
          <w:sz w:val="24"/>
          <w:szCs w:val="24"/>
          <w:lang w:val="en-US"/>
        </w:rPr>
        <w:t xml:space="preserve"> 3 </w:t>
      </w:r>
      <w:r w:rsidRPr="00D06E10">
        <w:rPr>
          <w:color w:val="000000"/>
          <w:spacing w:val="1"/>
          <w:sz w:val="24"/>
          <w:szCs w:val="24"/>
        </w:rPr>
        <w:t>членове за изготвяне на предложение за концесия.</w:t>
      </w:r>
    </w:p>
    <w:p w:rsidR="008768BA" w:rsidRPr="00D06E10" w:rsidRDefault="008768BA" w:rsidP="008768BA">
      <w:pPr>
        <w:shd w:val="clear" w:color="auto" w:fill="FFFFFF"/>
        <w:spacing w:line="274" w:lineRule="exact"/>
        <w:ind w:firstLine="738"/>
        <w:jc w:val="both"/>
      </w:pPr>
      <w:r w:rsidRPr="00D06E10">
        <w:rPr>
          <w:color w:val="000000"/>
          <w:spacing w:val="7"/>
          <w:sz w:val="24"/>
          <w:szCs w:val="24"/>
        </w:rPr>
        <w:t>(2) Комисията по ал</w:t>
      </w:r>
      <w:r w:rsidRPr="00D06E10">
        <w:rPr>
          <w:color w:val="000000"/>
          <w:spacing w:val="7"/>
          <w:sz w:val="24"/>
          <w:szCs w:val="24"/>
          <w:lang w:val="en-US"/>
        </w:rPr>
        <w:t xml:space="preserve">1 </w:t>
      </w:r>
      <w:r w:rsidRPr="00D06E10">
        <w:rPr>
          <w:color w:val="000000"/>
          <w:spacing w:val="7"/>
          <w:sz w:val="24"/>
          <w:szCs w:val="24"/>
        </w:rPr>
        <w:t xml:space="preserve">т. 3 разглежда изготвените анализи и прави предложение за </w:t>
      </w:r>
      <w:r w:rsidRPr="00D06E10">
        <w:rPr>
          <w:color w:val="000000"/>
          <w:spacing w:val="6"/>
          <w:sz w:val="24"/>
          <w:szCs w:val="24"/>
        </w:rPr>
        <w:t xml:space="preserve">концесия.  </w:t>
      </w:r>
    </w:p>
    <w:p w:rsidR="008768BA" w:rsidRPr="00D06E10" w:rsidRDefault="008768BA" w:rsidP="008768BA">
      <w:pPr>
        <w:shd w:val="clear" w:color="auto" w:fill="FFFFFF"/>
        <w:spacing w:before="274" w:line="281" w:lineRule="exact"/>
        <w:ind w:left="4" w:right="7" w:firstLine="731"/>
        <w:jc w:val="both"/>
      </w:pPr>
      <w:r w:rsidRPr="00D06E10">
        <w:rPr>
          <w:b/>
          <w:bCs/>
          <w:color w:val="000000"/>
          <w:spacing w:val="1"/>
          <w:sz w:val="24"/>
          <w:szCs w:val="24"/>
        </w:rPr>
        <w:t xml:space="preserve">Чл.11. </w:t>
      </w:r>
      <w:r w:rsidRPr="00D06E10">
        <w:rPr>
          <w:color w:val="000000"/>
          <w:spacing w:val="1"/>
          <w:sz w:val="24"/>
          <w:szCs w:val="24"/>
        </w:rPr>
        <w:t>Кметът на общината внася в общинския съвет изготвеното от комисията по чл.10, ал. 2 предложение за предоставяне на концесия, заедно с проект на решение.</w:t>
      </w:r>
    </w:p>
    <w:p w:rsidR="008768BA" w:rsidRPr="00D06E10" w:rsidRDefault="008768BA" w:rsidP="008768BA">
      <w:pPr>
        <w:shd w:val="clear" w:color="auto" w:fill="FFFFFF"/>
        <w:spacing w:before="274" w:line="277" w:lineRule="exact"/>
        <w:ind w:left="4" w:right="7" w:firstLine="727"/>
        <w:jc w:val="both"/>
      </w:pPr>
      <w:r w:rsidRPr="00D06E10">
        <w:rPr>
          <w:b/>
          <w:bCs/>
          <w:color w:val="000000"/>
          <w:spacing w:val="5"/>
          <w:sz w:val="24"/>
          <w:szCs w:val="24"/>
        </w:rPr>
        <w:t xml:space="preserve">Чл.12. </w:t>
      </w:r>
      <w:r w:rsidRPr="00D06E10">
        <w:rPr>
          <w:color w:val="000000"/>
          <w:spacing w:val="5"/>
          <w:sz w:val="24"/>
          <w:szCs w:val="24"/>
        </w:rPr>
        <w:t xml:space="preserve">(1) Общинският съвет приема решение за предоставяне на концесия с </w:t>
      </w:r>
      <w:r w:rsidRPr="00D06E10">
        <w:rPr>
          <w:color w:val="000000"/>
          <w:spacing w:val="1"/>
          <w:sz w:val="24"/>
          <w:szCs w:val="24"/>
        </w:rPr>
        <w:t xml:space="preserve">мнозинство от повече от половината от общия брой на </w:t>
      </w:r>
      <w:proofErr w:type="spellStart"/>
      <w:r w:rsidRPr="00D06E10">
        <w:rPr>
          <w:color w:val="000000"/>
          <w:spacing w:val="1"/>
          <w:sz w:val="24"/>
          <w:szCs w:val="24"/>
        </w:rPr>
        <w:t>съветниците</w:t>
      </w:r>
      <w:proofErr w:type="spellEnd"/>
      <w:r w:rsidRPr="00D06E10">
        <w:rPr>
          <w:color w:val="000000"/>
          <w:spacing w:val="1"/>
          <w:sz w:val="24"/>
          <w:szCs w:val="24"/>
        </w:rPr>
        <w:t>.</w:t>
      </w:r>
    </w:p>
    <w:p w:rsidR="008768BA" w:rsidRPr="00D06E10" w:rsidRDefault="008768BA" w:rsidP="008768BA">
      <w:pPr>
        <w:shd w:val="clear" w:color="auto" w:fill="FFFFFF"/>
        <w:spacing w:line="284" w:lineRule="exact"/>
        <w:ind w:left="4" w:right="11" w:firstLine="734"/>
        <w:jc w:val="both"/>
      </w:pPr>
      <w:r w:rsidRPr="00D06E10">
        <w:rPr>
          <w:color w:val="000000"/>
          <w:spacing w:val="9"/>
          <w:sz w:val="24"/>
          <w:szCs w:val="24"/>
        </w:rPr>
        <w:t xml:space="preserve">(2) Заедно с изискванията на чл.72 от Закона за общинската собственост, с </w:t>
      </w:r>
      <w:r w:rsidRPr="00D06E10">
        <w:rPr>
          <w:color w:val="000000"/>
          <w:sz w:val="24"/>
          <w:szCs w:val="24"/>
        </w:rPr>
        <w:t>решението по ал.1 се определят:</w:t>
      </w:r>
    </w:p>
    <w:p w:rsidR="008768BA" w:rsidRPr="00D06E10" w:rsidRDefault="008768BA" w:rsidP="008768BA">
      <w:pPr>
        <w:numPr>
          <w:ilvl w:val="0"/>
          <w:numId w:val="15"/>
        </w:numPr>
        <w:shd w:val="clear" w:color="auto" w:fill="FFFFFF"/>
        <w:tabs>
          <w:tab w:val="left" w:pos="1091"/>
        </w:tabs>
        <w:spacing w:line="284" w:lineRule="exact"/>
        <w:ind w:left="731"/>
        <w:rPr>
          <w:color w:val="000000"/>
          <w:spacing w:val="-22"/>
          <w:sz w:val="24"/>
          <w:szCs w:val="24"/>
        </w:rPr>
      </w:pPr>
      <w:r w:rsidRPr="00D06E10">
        <w:rPr>
          <w:color w:val="000000"/>
          <w:sz w:val="24"/>
          <w:szCs w:val="24"/>
        </w:rPr>
        <w:t>срокът за провеждане на конкурса или търга;</w:t>
      </w:r>
    </w:p>
    <w:p w:rsidR="008768BA" w:rsidRPr="00D06E10" w:rsidRDefault="008768BA" w:rsidP="008768BA">
      <w:pPr>
        <w:numPr>
          <w:ilvl w:val="0"/>
          <w:numId w:val="15"/>
        </w:numPr>
        <w:shd w:val="clear" w:color="auto" w:fill="FFFFFF"/>
        <w:tabs>
          <w:tab w:val="left" w:pos="1091"/>
        </w:tabs>
        <w:spacing w:line="274" w:lineRule="exact"/>
        <w:ind w:left="731"/>
        <w:rPr>
          <w:color w:val="000000"/>
          <w:spacing w:val="-10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датата, мястото и часа за провеждане на конкурса или търга;</w:t>
      </w:r>
    </w:p>
    <w:p w:rsidR="008768BA" w:rsidRPr="00D06E10" w:rsidRDefault="008768BA" w:rsidP="008768BA">
      <w:pPr>
        <w:numPr>
          <w:ilvl w:val="0"/>
          <w:numId w:val="15"/>
        </w:numPr>
        <w:shd w:val="clear" w:color="auto" w:fill="FFFFFF"/>
        <w:tabs>
          <w:tab w:val="left" w:pos="1091"/>
        </w:tabs>
        <w:spacing w:line="274" w:lineRule="exact"/>
        <w:ind w:left="731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-1"/>
          <w:sz w:val="24"/>
          <w:szCs w:val="24"/>
        </w:rPr>
        <w:t>срокът за подаване на молбите за участие;</w:t>
      </w:r>
    </w:p>
    <w:p w:rsidR="008768BA" w:rsidRPr="00D06E10" w:rsidRDefault="008768BA" w:rsidP="008768BA">
      <w:pPr>
        <w:numPr>
          <w:ilvl w:val="0"/>
          <w:numId w:val="15"/>
        </w:numPr>
        <w:shd w:val="clear" w:color="auto" w:fill="FFFFFF"/>
        <w:tabs>
          <w:tab w:val="left" w:pos="1091"/>
        </w:tabs>
        <w:spacing w:line="274" w:lineRule="exact"/>
        <w:ind w:left="731"/>
        <w:rPr>
          <w:color w:val="000000"/>
          <w:spacing w:val="-10"/>
          <w:sz w:val="24"/>
          <w:szCs w:val="24"/>
        </w:rPr>
      </w:pPr>
      <w:r w:rsidRPr="00D06E10">
        <w:rPr>
          <w:color w:val="000000"/>
          <w:sz w:val="24"/>
          <w:szCs w:val="24"/>
        </w:rPr>
        <w:t>цената на конкурсните или тръжните книжа.</w:t>
      </w:r>
    </w:p>
    <w:p w:rsidR="008768BA" w:rsidRPr="00D06E10" w:rsidRDefault="008768BA" w:rsidP="008768BA">
      <w:pPr>
        <w:shd w:val="clear" w:color="auto" w:fill="FFFFFF"/>
        <w:spacing w:before="277" w:line="277" w:lineRule="exact"/>
        <w:ind w:left="4" w:firstLine="709"/>
        <w:jc w:val="both"/>
      </w:pPr>
      <w:r w:rsidRPr="00D06E10">
        <w:rPr>
          <w:b/>
          <w:bCs/>
          <w:color w:val="000000"/>
          <w:spacing w:val="1"/>
          <w:sz w:val="24"/>
          <w:szCs w:val="24"/>
        </w:rPr>
        <w:t xml:space="preserve">Чл.13 </w:t>
      </w:r>
      <w:r w:rsidRPr="00D06E10">
        <w:rPr>
          <w:color w:val="000000"/>
          <w:spacing w:val="1"/>
          <w:sz w:val="24"/>
          <w:szCs w:val="24"/>
        </w:rPr>
        <w:t xml:space="preserve">Решението на общинския съвет за предоставяне на концесия се обнародва в </w:t>
      </w:r>
      <w:r w:rsidRPr="00D06E10">
        <w:rPr>
          <w:color w:val="000000"/>
          <w:spacing w:val="5"/>
          <w:sz w:val="24"/>
          <w:szCs w:val="24"/>
        </w:rPr>
        <w:t xml:space="preserve">"Държавен вестник" и в поне един местен вестник, както и на официалната Интернет </w:t>
      </w:r>
      <w:r w:rsidRPr="00D06E10">
        <w:rPr>
          <w:color w:val="000000"/>
          <w:sz w:val="24"/>
          <w:szCs w:val="24"/>
        </w:rPr>
        <w:t>страница на общината.</w:t>
      </w:r>
    </w:p>
    <w:p w:rsidR="008768BA" w:rsidRPr="00D06E10" w:rsidRDefault="008768BA" w:rsidP="008768BA">
      <w:pPr>
        <w:shd w:val="clear" w:color="auto" w:fill="FFFFFF"/>
        <w:spacing w:line="281" w:lineRule="exact"/>
        <w:ind w:left="3956" w:right="3946"/>
        <w:jc w:val="center"/>
      </w:pPr>
      <w:r w:rsidRPr="00D06E10">
        <w:rPr>
          <w:b/>
          <w:bCs/>
          <w:color w:val="000000"/>
          <w:spacing w:val="-1"/>
          <w:sz w:val="24"/>
          <w:szCs w:val="24"/>
        </w:rPr>
        <w:t>ГЛАВА ТРЕТА ТЪРГ</w:t>
      </w:r>
    </w:p>
    <w:p w:rsidR="008768BA" w:rsidRPr="00D06E10" w:rsidRDefault="008768BA" w:rsidP="008768BA">
      <w:pPr>
        <w:shd w:val="clear" w:color="auto" w:fill="FFFFFF"/>
        <w:spacing w:before="284" w:line="274" w:lineRule="exact"/>
        <w:ind w:left="43"/>
        <w:jc w:val="center"/>
      </w:pPr>
      <w:r w:rsidRPr="00D06E10">
        <w:rPr>
          <w:b/>
          <w:bCs/>
          <w:color w:val="000000"/>
          <w:sz w:val="24"/>
          <w:szCs w:val="24"/>
        </w:rPr>
        <w:t>Раздел първи</w:t>
      </w:r>
    </w:p>
    <w:p w:rsidR="008768BA" w:rsidRPr="00D06E10" w:rsidRDefault="008768BA" w:rsidP="008768BA">
      <w:pPr>
        <w:shd w:val="clear" w:color="auto" w:fill="FFFFFF"/>
        <w:spacing w:line="274" w:lineRule="exact"/>
        <w:ind w:left="1073"/>
      </w:pPr>
      <w:r w:rsidRPr="00D06E10">
        <w:rPr>
          <w:b/>
          <w:bCs/>
          <w:color w:val="000000"/>
          <w:spacing w:val="2"/>
          <w:sz w:val="24"/>
          <w:szCs w:val="24"/>
        </w:rPr>
        <w:t>Обявление за откриване на процедура за предоставяне на концесия</w:t>
      </w:r>
    </w:p>
    <w:p w:rsidR="008768BA" w:rsidRPr="00D06E10" w:rsidRDefault="008768BA" w:rsidP="008768BA">
      <w:pPr>
        <w:shd w:val="clear" w:color="auto" w:fill="FFFFFF"/>
        <w:spacing w:line="274" w:lineRule="exact"/>
        <w:ind w:left="54"/>
        <w:jc w:val="center"/>
      </w:pPr>
      <w:r w:rsidRPr="00D06E10">
        <w:rPr>
          <w:b/>
          <w:bCs/>
          <w:color w:val="000000"/>
          <w:sz w:val="24"/>
          <w:szCs w:val="24"/>
        </w:rPr>
        <w:t>чрез публичен търг</w:t>
      </w:r>
    </w:p>
    <w:p w:rsidR="008768BA" w:rsidRPr="00D06E10" w:rsidRDefault="008768BA" w:rsidP="008768BA">
      <w:pPr>
        <w:shd w:val="clear" w:color="auto" w:fill="FFFFFF"/>
        <w:spacing w:before="277" w:line="277" w:lineRule="exact"/>
        <w:ind w:left="11" w:right="7" w:firstLine="720"/>
        <w:jc w:val="both"/>
      </w:pPr>
      <w:r w:rsidRPr="00D06E10">
        <w:rPr>
          <w:b/>
          <w:bCs/>
          <w:color w:val="000000"/>
          <w:spacing w:val="4"/>
          <w:sz w:val="24"/>
          <w:szCs w:val="24"/>
        </w:rPr>
        <w:t xml:space="preserve">Чл. 14. </w:t>
      </w:r>
      <w:r w:rsidRPr="00D06E10">
        <w:rPr>
          <w:color w:val="000000"/>
          <w:spacing w:val="4"/>
          <w:sz w:val="24"/>
          <w:szCs w:val="24"/>
        </w:rPr>
        <w:t xml:space="preserve">(1)   Кметът на общината изготвя обявление за  откриване на процедура за </w:t>
      </w:r>
      <w:r w:rsidRPr="00D06E10">
        <w:rPr>
          <w:color w:val="000000"/>
          <w:spacing w:val="1"/>
          <w:sz w:val="24"/>
          <w:szCs w:val="24"/>
        </w:rPr>
        <w:t>предоставяне на концесия чрез публичен търг и утвърждава тръжната документация.</w:t>
      </w:r>
    </w:p>
    <w:p w:rsidR="008768BA" w:rsidRPr="00D06E10" w:rsidRDefault="008768BA" w:rsidP="008768BA">
      <w:pPr>
        <w:shd w:val="clear" w:color="auto" w:fill="FFFFFF"/>
        <w:tabs>
          <w:tab w:val="left" w:pos="1069"/>
        </w:tabs>
        <w:spacing w:line="277" w:lineRule="exact"/>
        <w:ind w:left="724"/>
      </w:pPr>
      <w:r w:rsidRPr="00D06E10">
        <w:rPr>
          <w:color w:val="000000"/>
          <w:spacing w:val="-7"/>
          <w:sz w:val="24"/>
          <w:szCs w:val="24"/>
        </w:rPr>
        <w:t>(2)</w:t>
      </w:r>
      <w:r w:rsidRPr="00D06E10">
        <w:rPr>
          <w:color w:val="000000"/>
          <w:sz w:val="24"/>
          <w:szCs w:val="24"/>
        </w:rPr>
        <w:tab/>
      </w:r>
      <w:r w:rsidRPr="00D06E10">
        <w:rPr>
          <w:color w:val="000000"/>
          <w:spacing w:val="2"/>
          <w:sz w:val="24"/>
          <w:szCs w:val="24"/>
        </w:rPr>
        <w:t>Обявлението трябва да съдържа най-малко следната информация:</w:t>
      </w:r>
    </w:p>
    <w:p w:rsidR="008768BA" w:rsidRPr="00D06E10" w:rsidRDefault="008768BA" w:rsidP="008768BA">
      <w:pPr>
        <w:numPr>
          <w:ilvl w:val="0"/>
          <w:numId w:val="16"/>
        </w:numPr>
        <w:shd w:val="clear" w:color="auto" w:fill="FFFFFF"/>
        <w:tabs>
          <w:tab w:val="left" w:pos="1091"/>
        </w:tabs>
        <w:spacing w:line="277" w:lineRule="exact"/>
        <w:ind w:firstLine="727"/>
        <w:rPr>
          <w:color w:val="000000"/>
          <w:spacing w:val="-22"/>
          <w:sz w:val="24"/>
          <w:szCs w:val="24"/>
        </w:rPr>
      </w:pPr>
      <w:r w:rsidRPr="00D06E10">
        <w:rPr>
          <w:color w:val="000000"/>
          <w:spacing w:val="7"/>
          <w:sz w:val="24"/>
          <w:szCs w:val="24"/>
        </w:rPr>
        <w:t>наименование, адрес, телефон, факс, електронен адрес на общината и лице за</w:t>
      </w:r>
      <w:r w:rsidRPr="00D06E10">
        <w:rPr>
          <w:color w:val="000000"/>
          <w:spacing w:val="7"/>
          <w:sz w:val="24"/>
          <w:szCs w:val="24"/>
        </w:rPr>
        <w:br/>
      </w:r>
      <w:r w:rsidRPr="00D06E10">
        <w:rPr>
          <w:color w:val="000000"/>
          <w:spacing w:val="-2"/>
          <w:sz w:val="24"/>
          <w:szCs w:val="24"/>
        </w:rPr>
        <w:t>контакт;</w:t>
      </w:r>
    </w:p>
    <w:p w:rsidR="008768BA" w:rsidRPr="00D06E10" w:rsidRDefault="008768BA" w:rsidP="008768BA">
      <w:pPr>
        <w:numPr>
          <w:ilvl w:val="0"/>
          <w:numId w:val="16"/>
        </w:numPr>
        <w:shd w:val="clear" w:color="auto" w:fill="FFFFFF"/>
        <w:tabs>
          <w:tab w:val="left" w:pos="1091"/>
        </w:tabs>
        <w:spacing w:before="7" w:line="277" w:lineRule="exact"/>
        <w:ind w:left="727"/>
        <w:rPr>
          <w:color w:val="000000"/>
          <w:spacing w:val="-11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решението на общинския съвет по чл. 3;</w:t>
      </w:r>
    </w:p>
    <w:p w:rsidR="008768BA" w:rsidRPr="00D06E10" w:rsidRDefault="008768BA" w:rsidP="008768BA">
      <w:pPr>
        <w:numPr>
          <w:ilvl w:val="0"/>
          <w:numId w:val="16"/>
        </w:numPr>
        <w:shd w:val="clear" w:color="auto" w:fill="FFFFFF"/>
        <w:tabs>
          <w:tab w:val="left" w:pos="1091"/>
        </w:tabs>
        <w:spacing w:before="4" w:line="277" w:lineRule="exact"/>
        <w:ind w:left="727"/>
        <w:rPr>
          <w:color w:val="000000"/>
          <w:spacing w:val="-11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обект на концесията;</w:t>
      </w:r>
    </w:p>
    <w:p w:rsidR="00D06E10" w:rsidRDefault="00D06E10" w:rsidP="00D06E10">
      <w:pPr>
        <w:shd w:val="clear" w:color="auto" w:fill="FFFFFF"/>
        <w:tabs>
          <w:tab w:val="left" w:pos="1091"/>
        </w:tabs>
        <w:spacing w:before="4" w:line="277" w:lineRule="exact"/>
        <w:ind w:left="727"/>
        <w:rPr>
          <w:color w:val="000000"/>
          <w:spacing w:val="1"/>
          <w:sz w:val="24"/>
          <w:szCs w:val="24"/>
        </w:rPr>
      </w:pPr>
    </w:p>
    <w:p w:rsidR="00D06E10" w:rsidRPr="00D06E10" w:rsidRDefault="00D06E10" w:rsidP="00D06E10">
      <w:pPr>
        <w:shd w:val="clear" w:color="auto" w:fill="FFFFFF"/>
        <w:tabs>
          <w:tab w:val="left" w:pos="1091"/>
        </w:tabs>
        <w:spacing w:before="4" w:line="277" w:lineRule="exact"/>
        <w:ind w:left="727"/>
        <w:rPr>
          <w:color w:val="000000"/>
          <w:spacing w:val="-11"/>
          <w:sz w:val="24"/>
          <w:szCs w:val="24"/>
        </w:rPr>
      </w:pPr>
    </w:p>
    <w:p w:rsidR="008768BA" w:rsidRPr="00D06E10" w:rsidRDefault="008768BA" w:rsidP="008768BA">
      <w:pPr>
        <w:numPr>
          <w:ilvl w:val="0"/>
          <w:numId w:val="16"/>
        </w:numPr>
        <w:shd w:val="clear" w:color="auto" w:fill="FFFFFF"/>
        <w:tabs>
          <w:tab w:val="left" w:pos="1091"/>
        </w:tabs>
        <w:spacing w:before="4" w:line="277" w:lineRule="exact"/>
        <w:ind w:firstLine="727"/>
        <w:jc w:val="both"/>
        <w:rPr>
          <w:color w:val="000000"/>
          <w:spacing w:val="-10"/>
          <w:sz w:val="24"/>
          <w:szCs w:val="24"/>
        </w:rPr>
      </w:pPr>
      <w:r w:rsidRPr="00D06E10">
        <w:rPr>
          <w:color w:val="000000"/>
          <w:sz w:val="24"/>
          <w:szCs w:val="24"/>
        </w:rPr>
        <w:t>изисквания    за    икономическото    и    финансовото    състояние,    техническите</w:t>
      </w:r>
      <w:r w:rsidRPr="00D06E10">
        <w:rPr>
          <w:color w:val="000000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възможности и квалификацията на кандидата, и документите, с които те се доказват /ако такива са заложени/;</w:t>
      </w:r>
    </w:p>
    <w:p w:rsidR="008768BA" w:rsidRPr="00D06E10" w:rsidRDefault="008768BA" w:rsidP="008768BA">
      <w:pPr>
        <w:numPr>
          <w:ilvl w:val="0"/>
          <w:numId w:val="16"/>
        </w:numPr>
        <w:shd w:val="clear" w:color="auto" w:fill="FFFFFF"/>
        <w:tabs>
          <w:tab w:val="left" w:pos="1091"/>
        </w:tabs>
        <w:spacing w:line="277" w:lineRule="exact"/>
        <w:ind w:left="727"/>
        <w:rPr>
          <w:color w:val="000000"/>
          <w:spacing w:val="-11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условия, вид и размер на гаранцията за участие;</w:t>
      </w:r>
    </w:p>
    <w:p w:rsidR="008768BA" w:rsidRPr="00D06E10" w:rsidRDefault="008768BA" w:rsidP="008768BA">
      <w:pPr>
        <w:numPr>
          <w:ilvl w:val="0"/>
          <w:numId w:val="16"/>
        </w:numPr>
        <w:shd w:val="clear" w:color="auto" w:fill="FFFFFF"/>
        <w:tabs>
          <w:tab w:val="left" w:pos="1091"/>
        </w:tabs>
        <w:spacing w:line="277" w:lineRule="exact"/>
        <w:ind w:left="727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lastRenderedPageBreak/>
        <w:t>условия, вид и размер на гаранцията за изпълнение;</w:t>
      </w:r>
    </w:p>
    <w:p w:rsidR="008768BA" w:rsidRPr="00D06E10" w:rsidRDefault="008768BA" w:rsidP="008768BA">
      <w:pPr>
        <w:numPr>
          <w:ilvl w:val="0"/>
          <w:numId w:val="16"/>
        </w:numPr>
        <w:shd w:val="clear" w:color="auto" w:fill="FFFFFF"/>
        <w:tabs>
          <w:tab w:val="left" w:pos="1091"/>
        </w:tabs>
        <w:spacing w:line="277" w:lineRule="exact"/>
        <w:ind w:firstLine="727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9"/>
          <w:sz w:val="24"/>
          <w:szCs w:val="24"/>
        </w:rPr>
        <w:t>място и срок за получаване, цена и начин на плащане на документацията за</w:t>
      </w:r>
      <w:r w:rsidRPr="00D06E10">
        <w:rPr>
          <w:color w:val="000000"/>
          <w:spacing w:val="9"/>
          <w:sz w:val="24"/>
          <w:szCs w:val="24"/>
        </w:rPr>
        <w:br/>
      </w:r>
      <w:r w:rsidRPr="00D06E10">
        <w:rPr>
          <w:color w:val="000000"/>
          <w:spacing w:val="4"/>
          <w:sz w:val="24"/>
          <w:szCs w:val="24"/>
        </w:rPr>
        <w:t>участие в търга;</w:t>
      </w:r>
    </w:p>
    <w:p w:rsidR="008768BA" w:rsidRPr="00D06E10" w:rsidRDefault="008768BA" w:rsidP="008768BA">
      <w:pPr>
        <w:numPr>
          <w:ilvl w:val="0"/>
          <w:numId w:val="16"/>
        </w:numPr>
        <w:shd w:val="clear" w:color="auto" w:fill="FFFFFF"/>
        <w:tabs>
          <w:tab w:val="left" w:pos="1091"/>
        </w:tabs>
        <w:spacing w:before="7" w:line="277" w:lineRule="exact"/>
        <w:ind w:left="727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условията за оглед на обекта;</w:t>
      </w:r>
    </w:p>
    <w:p w:rsidR="008768BA" w:rsidRPr="00D06E10" w:rsidRDefault="008768BA" w:rsidP="008768BA">
      <w:pPr>
        <w:numPr>
          <w:ilvl w:val="0"/>
          <w:numId w:val="16"/>
        </w:numPr>
        <w:shd w:val="clear" w:color="auto" w:fill="FFFFFF"/>
        <w:tabs>
          <w:tab w:val="left" w:pos="1091"/>
        </w:tabs>
        <w:spacing w:line="277" w:lineRule="exact"/>
        <w:ind w:left="727"/>
        <w:rPr>
          <w:color w:val="000000"/>
          <w:spacing w:val="-11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място, срок и начин на подаване на офертите;</w:t>
      </w:r>
    </w:p>
    <w:p w:rsidR="008768BA" w:rsidRPr="00D06E10" w:rsidRDefault="008768BA" w:rsidP="008768BA">
      <w:pPr>
        <w:numPr>
          <w:ilvl w:val="0"/>
          <w:numId w:val="16"/>
        </w:numPr>
        <w:shd w:val="clear" w:color="auto" w:fill="FFFFFF"/>
        <w:tabs>
          <w:tab w:val="left" w:pos="1091"/>
        </w:tabs>
        <w:spacing w:line="277" w:lineRule="exact"/>
        <w:ind w:left="727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място и дата на отваряне на офертите;</w:t>
      </w:r>
    </w:p>
    <w:p w:rsidR="008768BA" w:rsidRPr="00D06E10" w:rsidRDefault="008768BA" w:rsidP="008768BA">
      <w:pPr>
        <w:shd w:val="clear" w:color="auto" w:fill="FFFFFF"/>
        <w:tabs>
          <w:tab w:val="left" w:pos="1069"/>
        </w:tabs>
        <w:spacing w:line="277" w:lineRule="exact"/>
        <w:ind w:left="7" w:firstLine="716"/>
        <w:jc w:val="both"/>
      </w:pPr>
      <w:r w:rsidRPr="00D06E10">
        <w:rPr>
          <w:color w:val="000000"/>
          <w:spacing w:val="-6"/>
          <w:sz w:val="24"/>
          <w:szCs w:val="24"/>
        </w:rPr>
        <w:t>(3)</w:t>
      </w:r>
      <w:r w:rsidRPr="00D06E10">
        <w:rPr>
          <w:color w:val="000000"/>
          <w:sz w:val="24"/>
          <w:szCs w:val="24"/>
        </w:rPr>
        <w:tab/>
      </w:r>
      <w:r w:rsidRPr="00D06E10">
        <w:rPr>
          <w:color w:val="000000"/>
          <w:spacing w:val="2"/>
          <w:sz w:val="24"/>
          <w:szCs w:val="24"/>
        </w:rPr>
        <w:t xml:space="preserve">Обявлението  се </w:t>
      </w:r>
      <w:r w:rsidRPr="00D06E10">
        <w:rPr>
          <w:color w:val="000000"/>
          <w:spacing w:val="11"/>
          <w:sz w:val="24"/>
          <w:szCs w:val="24"/>
        </w:rPr>
        <w:t xml:space="preserve">обнародва в  «Държавен  вестник», както и в един местен вестник и на официалната </w:t>
      </w:r>
      <w:r w:rsidRPr="00D06E10">
        <w:rPr>
          <w:color w:val="000000"/>
          <w:spacing w:val="1"/>
          <w:sz w:val="24"/>
          <w:szCs w:val="24"/>
        </w:rPr>
        <w:t>Интернет страница на общината.</w:t>
      </w:r>
    </w:p>
    <w:p w:rsidR="008768BA" w:rsidRPr="00D06E10" w:rsidRDefault="008768BA" w:rsidP="008768BA">
      <w:pPr>
        <w:shd w:val="clear" w:color="auto" w:fill="FFFFFF"/>
        <w:tabs>
          <w:tab w:val="left" w:pos="1166"/>
        </w:tabs>
        <w:spacing w:line="277" w:lineRule="exact"/>
        <w:ind w:left="7" w:firstLine="727"/>
        <w:rPr>
          <w:color w:val="000000"/>
          <w:spacing w:val="1"/>
          <w:sz w:val="24"/>
          <w:szCs w:val="24"/>
        </w:rPr>
      </w:pPr>
      <w:r w:rsidRPr="00D06E10">
        <w:rPr>
          <w:color w:val="000000"/>
          <w:spacing w:val="-7"/>
          <w:sz w:val="24"/>
          <w:szCs w:val="24"/>
        </w:rPr>
        <w:t>(4)</w:t>
      </w:r>
      <w:r w:rsidRPr="00D06E10">
        <w:rPr>
          <w:color w:val="000000"/>
          <w:sz w:val="24"/>
          <w:szCs w:val="24"/>
        </w:rPr>
        <w:tab/>
      </w:r>
      <w:r w:rsidRPr="00D06E10">
        <w:rPr>
          <w:color w:val="000000"/>
          <w:spacing w:val="16"/>
          <w:sz w:val="24"/>
          <w:szCs w:val="24"/>
        </w:rPr>
        <w:t>Срокът за провеждане на търга не може да бъде по-кратък от 30 дни от</w:t>
      </w:r>
      <w:r w:rsidRPr="00D06E10">
        <w:rPr>
          <w:color w:val="000000"/>
          <w:spacing w:val="16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обнародването на обявлението.</w:t>
      </w:r>
    </w:p>
    <w:p w:rsidR="008768BA" w:rsidRPr="00D06E10" w:rsidRDefault="008768BA" w:rsidP="008768BA">
      <w:pPr>
        <w:shd w:val="clear" w:color="auto" w:fill="FFFFFF"/>
        <w:tabs>
          <w:tab w:val="left" w:pos="1166"/>
        </w:tabs>
        <w:spacing w:line="277" w:lineRule="exact"/>
        <w:ind w:left="7" w:firstLine="727"/>
      </w:pPr>
    </w:p>
    <w:p w:rsidR="008768BA" w:rsidRPr="00D06E10" w:rsidRDefault="008768BA" w:rsidP="008768BA">
      <w:pPr>
        <w:jc w:val="center"/>
        <w:rPr>
          <w:b/>
          <w:bCs/>
          <w:sz w:val="24"/>
          <w:szCs w:val="24"/>
        </w:rPr>
      </w:pPr>
      <w:r w:rsidRPr="00D06E10">
        <w:rPr>
          <w:b/>
          <w:bCs/>
          <w:sz w:val="24"/>
          <w:szCs w:val="24"/>
        </w:rPr>
        <w:t>Раздел втори</w:t>
      </w:r>
    </w:p>
    <w:p w:rsidR="008768BA" w:rsidRPr="00D06E10" w:rsidRDefault="008768BA" w:rsidP="008768BA">
      <w:pPr>
        <w:jc w:val="center"/>
        <w:rPr>
          <w:b/>
          <w:bCs/>
          <w:sz w:val="24"/>
          <w:szCs w:val="24"/>
        </w:rPr>
      </w:pPr>
    </w:p>
    <w:p w:rsidR="008768BA" w:rsidRPr="00D06E10" w:rsidRDefault="008768BA" w:rsidP="008768BA">
      <w:pPr>
        <w:jc w:val="center"/>
        <w:rPr>
          <w:b/>
          <w:bCs/>
          <w:spacing w:val="1"/>
          <w:sz w:val="24"/>
          <w:szCs w:val="24"/>
        </w:rPr>
      </w:pPr>
      <w:r w:rsidRPr="00D06E10">
        <w:rPr>
          <w:b/>
          <w:bCs/>
          <w:spacing w:val="1"/>
          <w:sz w:val="24"/>
          <w:szCs w:val="24"/>
        </w:rPr>
        <w:t>Документация за участие в търг за определяне на концесионер</w:t>
      </w:r>
    </w:p>
    <w:p w:rsidR="008768BA" w:rsidRPr="00D06E10" w:rsidRDefault="008768BA" w:rsidP="008768BA">
      <w:pPr>
        <w:rPr>
          <w:sz w:val="24"/>
          <w:szCs w:val="24"/>
        </w:rPr>
      </w:pPr>
    </w:p>
    <w:p w:rsidR="008768BA" w:rsidRPr="00D06E10" w:rsidRDefault="008768BA" w:rsidP="008768BA">
      <w:pPr>
        <w:ind w:firstLine="720"/>
        <w:rPr>
          <w:sz w:val="24"/>
          <w:szCs w:val="24"/>
        </w:rPr>
      </w:pPr>
      <w:r w:rsidRPr="00D06E10">
        <w:rPr>
          <w:b/>
          <w:bCs/>
          <w:sz w:val="24"/>
          <w:szCs w:val="24"/>
        </w:rPr>
        <w:t xml:space="preserve">Чл. 15. </w:t>
      </w:r>
      <w:r w:rsidRPr="00D06E10">
        <w:rPr>
          <w:sz w:val="24"/>
          <w:szCs w:val="24"/>
        </w:rPr>
        <w:t>Документацията по чл. 14, ал. 1 съдържа най-малко следната информация:</w:t>
      </w:r>
    </w:p>
    <w:p w:rsidR="008768BA" w:rsidRPr="00D06E10" w:rsidRDefault="008768BA" w:rsidP="008768BA">
      <w:pPr>
        <w:numPr>
          <w:ilvl w:val="0"/>
          <w:numId w:val="17"/>
        </w:numPr>
        <w:shd w:val="clear" w:color="auto" w:fill="FFFFFF"/>
        <w:tabs>
          <w:tab w:val="left" w:pos="1091"/>
        </w:tabs>
        <w:spacing w:line="277" w:lineRule="exact"/>
        <w:ind w:left="727"/>
        <w:rPr>
          <w:color w:val="000000"/>
          <w:spacing w:val="-22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решението на общинския съвет по чл. 3;</w:t>
      </w:r>
    </w:p>
    <w:p w:rsidR="008768BA" w:rsidRPr="00D06E10" w:rsidRDefault="008768BA" w:rsidP="008768BA">
      <w:pPr>
        <w:numPr>
          <w:ilvl w:val="0"/>
          <w:numId w:val="17"/>
        </w:numPr>
        <w:shd w:val="clear" w:color="auto" w:fill="FFFFFF"/>
        <w:tabs>
          <w:tab w:val="left" w:pos="1091"/>
        </w:tabs>
        <w:spacing w:before="4" w:line="277" w:lineRule="exact"/>
        <w:ind w:left="727"/>
        <w:rPr>
          <w:color w:val="000000"/>
          <w:spacing w:val="-12"/>
          <w:sz w:val="24"/>
          <w:szCs w:val="24"/>
        </w:rPr>
      </w:pPr>
      <w:r w:rsidRPr="00D06E10">
        <w:rPr>
          <w:color w:val="000000"/>
          <w:spacing w:val="3"/>
          <w:sz w:val="24"/>
          <w:szCs w:val="24"/>
        </w:rPr>
        <w:t>обявлението по чл. 14,ал. 2;</w:t>
      </w:r>
    </w:p>
    <w:p w:rsidR="008768BA" w:rsidRPr="00D06E10" w:rsidRDefault="008768BA" w:rsidP="008768BA">
      <w:pPr>
        <w:numPr>
          <w:ilvl w:val="0"/>
          <w:numId w:val="17"/>
        </w:numPr>
        <w:shd w:val="clear" w:color="auto" w:fill="FFFFFF"/>
        <w:tabs>
          <w:tab w:val="left" w:pos="1091"/>
        </w:tabs>
        <w:spacing w:line="277" w:lineRule="exact"/>
        <w:ind w:left="727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2"/>
          <w:sz w:val="24"/>
          <w:szCs w:val="24"/>
        </w:rPr>
        <w:t>описанието на обекта, предмет на концесията;</w:t>
      </w:r>
    </w:p>
    <w:p w:rsidR="008768BA" w:rsidRPr="00D06E10" w:rsidRDefault="008768BA" w:rsidP="008768BA">
      <w:pPr>
        <w:numPr>
          <w:ilvl w:val="0"/>
          <w:numId w:val="17"/>
        </w:numPr>
        <w:shd w:val="clear" w:color="auto" w:fill="FFFFFF"/>
        <w:tabs>
          <w:tab w:val="left" w:pos="1091"/>
        </w:tabs>
        <w:spacing w:line="277" w:lineRule="exact"/>
        <w:ind w:left="727"/>
        <w:rPr>
          <w:color w:val="000000"/>
          <w:spacing w:val="-10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 xml:space="preserve">началната цена и </w:t>
      </w:r>
      <w:proofErr w:type="spellStart"/>
      <w:r w:rsidRPr="00D06E10">
        <w:rPr>
          <w:color w:val="000000"/>
          <w:spacing w:val="1"/>
          <w:sz w:val="24"/>
          <w:szCs w:val="24"/>
        </w:rPr>
        <w:t>наддавателната</w:t>
      </w:r>
      <w:proofErr w:type="spellEnd"/>
      <w:r w:rsidRPr="00D06E10">
        <w:rPr>
          <w:color w:val="000000"/>
          <w:spacing w:val="1"/>
          <w:sz w:val="24"/>
          <w:szCs w:val="24"/>
        </w:rPr>
        <w:t xml:space="preserve"> стъпка;</w:t>
      </w:r>
    </w:p>
    <w:p w:rsidR="008768BA" w:rsidRPr="00D06E10" w:rsidRDefault="008768BA" w:rsidP="008768BA">
      <w:pPr>
        <w:shd w:val="clear" w:color="auto" w:fill="FFFFFF"/>
        <w:tabs>
          <w:tab w:val="left" w:pos="1091"/>
        </w:tabs>
        <w:spacing w:line="277" w:lineRule="exact"/>
      </w:pPr>
      <w:r w:rsidRPr="00D06E10">
        <w:rPr>
          <w:color w:val="000000"/>
          <w:spacing w:val="1"/>
          <w:sz w:val="24"/>
          <w:szCs w:val="24"/>
        </w:rPr>
        <w:t xml:space="preserve">            5.   проект за договор;</w:t>
      </w:r>
    </w:p>
    <w:p w:rsidR="008768BA" w:rsidRPr="00D06E10" w:rsidRDefault="008768BA" w:rsidP="008768BA">
      <w:pPr>
        <w:shd w:val="clear" w:color="auto" w:fill="FFFFFF"/>
        <w:tabs>
          <w:tab w:val="left" w:pos="1091"/>
        </w:tabs>
        <w:spacing w:line="277" w:lineRule="exact"/>
        <w:ind w:left="727"/>
        <w:rPr>
          <w:color w:val="000000"/>
          <w:sz w:val="24"/>
          <w:szCs w:val="24"/>
        </w:rPr>
      </w:pPr>
      <w:r w:rsidRPr="00D06E10">
        <w:rPr>
          <w:b/>
          <w:bCs/>
          <w:color w:val="000000"/>
          <w:sz w:val="24"/>
          <w:szCs w:val="24"/>
        </w:rPr>
        <w:t>Чл. 16.</w:t>
      </w:r>
      <w:r w:rsidRPr="00D06E10">
        <w:rPr>
          <w:color w:val="000000"/>
          <w:sz w:val="24"/>
          <w:szCs w:val="24"/>
        </w:rPr>
        <w:t xml:space="preserve"> (1) Заявлението за участие в търга е писмено.</w:t>
      </w:r>
    </w:p>
    <w:p w:rsidR="008768BA" w:rsidRPr="00D06E10" w:rsidRDefault="008768BA" w:rsidP="008768BA">
      <w:pPr>
        <w:shd w:val="clear" w:color="auto" w:fill="FFFFFF"/>
        <w:tabs>
          <w:tab w:val="left" w:pos="1091"/>
        </w:tabs>
        <w:spacing w:line="277" w:lineRule="exact"/>
        <w:ind w:left="727"/>
      </w:pPr>
      <w:r w:rsidRPr="00D06E10">
        <w:rPr>
          <w:color w:val="000000"/>
          <w:sz w:val="24"/>
          <w:szCs w:val="24"/>
        </w:rPr>
        <w:t xml:space="preserve"> </w:t>
      </w:r>
      <w:r w:rsidRPr="00D06E10">
        <w:rPr>
          <w:color w:val="000000"/>
          <w:spacing w:val="1"/>
          <w:sz w:val="24"/>
          <w:szCs w:val="24"/>
        </w:rPr>
        <w:t>(2) Към заявлението по ал.1 се прилагат:</w:t>
      </w:r>
    </w:p>
    <w:p w:rsidR="008768BA" w:rsidRPr="00D06E10" w:rsidRDefault="008768BA" w:rsidP="008768BA">
      <w:pPr>
        <w:numPr>
          <w:ilvl w:val="0"/>
          <w:numId w:val="18"/>
        </w:numPr>
        <w:shd w:val="clear" w:color="auto" w:fill="FFFFFF"/>
        <w:tabs>
          <w:tab w:val="left" w:pos="954"/>
        </w:tabs>
        <w:spacing w:line="277" w:lineRule="exact"/>
        <w:ind w:left="4" w:firstLine="709"/>
        <w:rPr>
          <w:color w:val="000000"/>
          <w:spacing w:val="-22"/>
          <w:sz w:val="24"/>
          <w:szCs w:val="24"/>
        </w:rPr>
      </w:pPr>
      <w:r w:rsidRPr="00D06E10">
        <w:rPr>
          <w:color w:val="000000"/>
          <w:spacing w:val="2"/>
          <w:sz w:val="24"/>
          <w:szCs w:val="24"/>
        </w:rPr>
        <w:t>удостоверение за регистрация на участника като търговец и за неговото актуално</w:t>
      </w:r>
      <w:r w:rsidRPr="00D06E10">
        <w:rPr>
          <w:color w:val="000000"/>
          <w:spacing w:val="2"/>
          <w:sz w:val="24"/>
          <w:szCs w:val="24"/>
        </w:rPr>
        <w:br/>
      </w:r>
      <w:r w:rsidRPr="00D06E10">
        <w:rPr>
          <w:color w:val="000000"/>
          <w:spacing w:val="-1"/>
          <w:sz w:val="24"/>
          <w:szCs w:val="24"/>
        </w:rPr>
        <w:t>състояние, за лица не регистрирани като търговци – копие от лична карта;</w:t>
      </w:r>
    </w:p>
    <w:p w:rsidR="008768BA" w:rsidRPr="00D06E10" w:rsidRDefault="008768BA" w:rsidP="008768BA">
      <w:pPr>
        <w:numPr>
          <w:ilvl w:val="0"/>
          <w:numId w:val="18"/>
        </w:numPr>
        <w:shd w:val="clear" w:color="auto" w:fill="FFFFFF"/>
        <w:tabs>
          <w:tab w:val="left" w:pos="954"/>
        </w:tabs>
        <w:spacing w:line="277" w:lineRule="exact"/>
        <w:ind w:firstLine="713"/>
        <w:jc w:val="both"/>
        <w:rPr>
          <w:color w:val="000000"/>
          <w:spacing w:val="-10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 xml:space="preserve">копие от баланса и годишните счетоводни отчети за последните три години с изключение на </w:t>
      </w:r>
      <w:proofErr w:type="spellStart"/>
      <w:r w:rsidRPr="00D06E10">
        <w:rPr>
          <w:color w:val="000000"/>
          <w:spacing w:val="1"/>
          <w:sz w:val="24"/>
          <w:szCs w:val="24"/>
        </w:rPr>
        <w:t>новорегистрираните</w:t>
      </w:r>
      <w:proofErr w:type="spellEnd"/>
      <w:r w:rsidRPr="00D06E10">
        <w:rPr>
          <w:color w:val="000000"/>
          <w:spacing w:val="1"/>
          <w:sz w:val="24"/>
          <w:szCs w:val="24"/>
        </w:rPr>
        <w:t xml:space="preserve"> кандидати;</w:t>
      </w:r>
    </w:p>
    <w:p w:rsidR="008768BA" w:rsidRPr="00D06E10" w:rsidRDefault="00CE64AE" w:rsidP="008768BA">
      <w:pPr>
        <w:numPr>
          <w:ilvl w:val="0"/>
          <w:numId w:val="18"/>
        </w:numPr>
        <w:shd w:val="clear" w:color="auto" w:fill="FFFFFF"/>
        <w:tabs>
          <w:tab w:val="left" w:pos="954"/>
        </w:tabs>
        <w:spacing w:line="277" w:lineRule="exact"/>
        <w:ind w:left="713"/>
        <w:rPr>
          <w:color w:val="000000"/>
          <w:spacing w:val="-13"/>
          <w:sz w:val="24"/>
          <w:szCs w:val="24"/>
        </w:rPr>
      </w:pPr>
      <w:r w:rsidRPr="00D06E10">
        <w:t xml:space="preserve">(отменена с Решение №21 от 08.01.2020 г. на Административен съд – Бургас, по </w:t>
      </w:r>
      <w:proofErr w:type="spellStart"/>
      <w:r w:rsidRPr="00D06E10">
        <w:t>адм</w:t>
      </w:r>
      <w:proofErr w:type="spellEnd"/>
      <w:r w:rsidRPr="00D06E10">
        <w:t>. дело №2375/2019 г.)</w:t>
      </w:r>
    </w:p>
    <w:p w:rsidR="008768BA" w:rsidRPr="00D06E10" w:rsidRDefault="008768BA" w:rsidP="008768BA">
      <w:pPr>
        <w:numPr>
          <w:ilvl w:val="0"/>
          <w:numId w:val="18"/>
        </w:numPr>
        <w:shd w:val="clear" w:color="auto" w:fill="FFFFFF"/>
        <w:tabs>
          <w:tab w:val="left" w:pos="954"/>
        </w:tabs>
        <w:spacing w:line="277" w:lineRule="exact"/>
        <w:ind w:left="713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копие от документа за внесен депозит.</w:t>
      </w:r>
    </w:p>
    <w:p w:rsidR="008768BA" w:rsidRPr="00D06E10" w:rsidRDefault="008768BA" w:rsidP="008768BA">
      <w:pPr>
        <w:shd w:val="clear" w:color="auto" w:fill="FFFFFF"/>
        <w:spacing w:line="284" w:lineRule="exact"/>
        <w:ind w:left="4" w:right="18" w:firstLine="709"/>
        <w:jc w:val="both"/>
      </w:pPr>
      <w:r w:rsidRPr="00D06E10">
        <w:rPr>
          <w:b/>
          <w:bCs/>
          <w:color w:val="000000"/>
          <w:spacing w:val="3"/>
          <w:sz w:val="24"/>
          <w:szCs w:val="24"/>
        </w:rPr>
        <w:t>Чл. 17.</w:t>
      </w:r>
      <w:r w:rsidRPr="00D06E10">
        <w:rPr>
          <w:color w:val="000000"/>
          <w:spacing w:val="3"/>
          <w:sz w:val="24"/>
          <w:szCs w:val="24"/>
        </w:rPr>
        <w:t xml:space="preserve"> (1) Всеки кандидат може писмено да поиска разяснения по документацията </w:t>
      </w:r>
      <w:r w:rsidRPr="00D06E10">
        <w:rPr>
          <w:color w:val="000000"/>
          <w:spacing w:val="4"/>
          <w:sz w:val="24"/>
          <w:szCs w:val="24"/>
        </w:rPr>
        <w:t>за участие в търга. Кметът на общината е</w:t>
      </w:r>
      <w:r w:rsidRPr="00D06E10">
        <w:rPr>
          <w:b/>
          <w:bCs/>
          <w:color w:val="000000"/>
          <w:spacing w:val="4"/>
          <w:sz w:val="24"/>
          <w:szCs w:val="24"/>
        </w:rPr>
        <w:t xml:space="preserve"> </w:t>
      </w:r>
      <w:r w:rsidRPr="00D06E10">
        <w:rPr>
          <w:color w:val="000000"/>
          <w:spacing w:val="4"/>
          <w:sz w:val="24"/>
          <w:szCs w:val="24"/>
        </w:rPr>
        <w:t xml:space="preserve">длъжен да даде разясненията в срок 3 работни </w:t>
      </w:r>
      <w:r w:rsidRPr="00D06E10">
        <w:rPr>
          <w:color w:val="000000"/>
          <w:sz w:val="24"/>
          <w:szCs w:val="24"/>
        </w:rPr>
        <w:t>дни от постъпване на искането.</w:t>
      </w:r>
    </w:p>
    <w:p w:rsidR="008768BA" w:rsidRPr="00D06E10" w:rsidRDefault="008768BA" w:rsidP="008768BA">
      <w:pPr>
        <w:shd w:val="clear" w:color="auto" w:fill="FFFFFF"/>
        <w:spacing w:before="4" w:line="274" w:lineRule="exact"/>
        <w:ind w:right="7" w:firstLine="720"/>
        <w:jc w:val="both"/>
        <w:rPr>
          <w:color w:val="000000"/>
          <w:spacing w:val="1"/>
          <w:sz w:val="24"/>
          <w:szCs w:val="24"/>
        </w:rPr>
      </w:pPr>
      <w:r w:rsidRPr="00D06E10">
        <w:rPr>
          <w:color w:val="000000"/>
          <w:sz w:val="24"/>
          <w:szCs w:val="24"/>
        </w:rPr>
        <w:t xml:space="preserve">(2) Кметът на общината изпраща разясненията по ал. 1 до всички кандидати, които са </w:t>
      </w:r>
      <w:r w:rsidRPr="00D06E10">
        <w:rPr>
          <w:color w:val="000000"/>
          <w:spacing w:val="1"/>
          <w:sz w:val="24"/>
          <w:szCs w:val="24"/>
        </w:rPr>
        <w:t xml:space="preserve">закупили документация за участие и са посочили адрес за кореспонденция, без да отбелязва </w:t>
      </w:r>
      <w:r w:rsidRPr="00D06E10">
        <w:rPr>
          <w:color w:val="000000"/>
          <w:spacing w:val="4"/>
          <w:sz w:val="24"/>
          <w:szCs w:val="24"/>
        </w:rPr>
        <w:t xml:space="preserve">в отговора кандидата, който е направил искането. Разясненията се прилагат и към </w:t>
      </w:r>
      <w:r w:rsidRPr="00D06E10">
        <w:rPr>
          <w:color w:val="000000"/>
          <w:spacing w:val="1"/>
          <w:sz w:val="24"/>
          <w:szCs w:val="24"/>
        </w:rPr>
        <w:t>документацията, която се закупува от други кандидати.</w:t>
      </w:r>
    </w:p>
    <w:p w:rsidR="008768BA" w:rsidRPr="00D06E10" w:rsidRDefault="008768BA" w:rsidP="008768BA">
      <w:pPr>
        <w:shd w:val="clear" w:color="auto" w:fill="FFFFFF"/>
        <w:spacing w:before="4" w:line="274" w:lineRule="exact"/>
        <w:ind w:right="7" w:firstLine="720"/>
        <w:jc w:val="both"/>
      </w:pPr>
    </w:p>
    <w:p w:rsidR="008768BA" w:rsidRPr="00D06E10" w:rsidRDefault="008768BA" w:rsidP="008768BA">
      <w:pPr>
        <w:jc w:val="center"/>
        <w:rPr>
          <w:b/>
          <w:bCs/>
          <w:sz w:val="24"/>
          <w:szCs w:val="24"/>
        </w:rPr>
      </w:pPr>
      <w:r w:rsidRPr="00D06E10">
        <w:rPr>
          <w:b/>
          <w:bCs/>
          <w:sz w:val="24"/>
          <w:szCs w:val="24"/>
        </w:rPr>
        <w:t>Раздел трети</w:t>
      </w:r>
    </w:p>
    <w:p w:rsidR="008768BA" w:rsidRPr="00D06E10" w:rsidRDefault="008768BA" w:rsidP="008768BA">
      <w:pPr>
        <w:jc w:val="center"/>
        <w:rPr>
          <w:b/>
          <w:bCs/>
          <w:sz w:val="24"/>
          <w:szCs w:val="24"/>
        </w:rPr>
      </w:pPr>
      <w:r w:rsidRPr="00D06E10">
        <w:rPr>
          <w:b/>
          <w:bCs/>
          <w:spacing w:val="1"/>
          <w:sz w:val="24"/>
          <w:szCs w:val="24"/>
        </w:rPr>
        <w:t>Комисия за провеждане на търга</w:t>
      </w:r>
    </w:p>
    <w:p w:rsidR="008768BA" w:rsidRPr="00D06E10" w:rsidRDefault="008768BA" w:rsidP="008768BA">
      <w:pPr>
        <w:shd w:val="clear" w:color="auto" w:fill="FFFFFF"/>
        <w:spacing w:before="266" w:line="277" w:lineRule="exact"/>
        <w:ind w:left="7" w:right="22" w:firstLine="713"/>
        <w:jc w:val="both"/>
      </w:pPr>
      <w:r w:rsidRPr="00D06E10">
        <w:rPr>
          <w:b/>
          <w:bCs/>
          <w:color w:val="000000"/>
          <w:spacing w:val="5"/>
          <w:sz w:val="24"/>
          <w:szCs w:val="24"/>
        </w:rPr>
        <w:t xml:space="preserve">Чл. 18. </w:t>
      </w:r>
      <w:r w:rsidRPr="00D06E10">
        <w:rPr>
          <w:color w:val="000000"/>
          <w:spacing w:val="5"/>
          <w:sz w:val="24"/>
          <w:szCs w:val="24"/>
        </w:rPr>
        <w:t xml:space="preserve">(1) Кметът на общината в деня на провеждане на търга издава заповед, с </w:t>
      </w:r>
      <w:r w:rsidRPr="00D06E10">
        <w:rPr>
          <w:color w:val="000000"/>
          <w:spacing w:val="1"/>
          <w:sz w:val="24"/>
          <w:szCs w:val="24"/>
        </w:rPr>
        <w:t>която определя състава на комисия за провеждане на търга, както и резервни членове.</w:t>
      </w:r>
    </w:p>
    <w:p w:rsidR="008768BA" w:rsidRPr="00D06E10" w:rsidRDefault="008768BA" w:rsidP="008768BA">
      <w:pPr>
        <w:numPr>
          <w:ilvl w:val="0"/>
          <w:numId w:val="19"/>
        </w:numPr>
        <w:shd w:val="clear" w:color="auto" w:fill="FFFFFF"/>
        <w:tabs>
          <w:tab w:val="left" w:pos="1062"/>
        </w:tabs>
        <w:spacing w:before="4" w:line="277" w:lineRule="exact"/>
        <w:ind w:left="727"/>
        <w:rPr>
          <w:color w:val="000000"/>
          <w:spacing w:val="-8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Комисията по ал.1 се състои от 3 до 5 члена.</w:t>
      </w:r>
    </w:p>
    <w:p w:rsidR="008768BA" w:rsidRPr="00D06E10" w:rsidRDefault="008768BA" w:rsidP="008768BA">
      <w:pPr>
        <w:numPr>
          <w:ilvl w:val="0"/>
          <w:numId w:val="19"/>
        </w:numPr>
        <w:shd w:val="clear" w:color="auto" w:fill="FFFFFF"/>
        <w:tabs>
          <w:tab w:val="left" w:pos="1062"/>
        </w:tabs>
        <w:spacing w:line="277" w:lineRule="exact"/>
        <w:ind w:left="11" w:firstLine="716"/>
        <w:rPr>
          <w:color w:val="000000"/>
          <w:spacing w:val="-8"/>
          <w:sz w:val="24"/>
          <w:szCs w:val="24"/>
        </w:rPr>
      </w:pPr>
      <w:r w:rsidRPr="00D06E10">
        <w:rPr>
          <w:color w:val="000000"/>
          <w:sz w:val="24"/>
          <w:szCs w:val="24"/>
        </w:rPr>
        <w:t>В състава на комисията по ал.1 задължително се включват правоспособен юрист и</w:t>
      </w:r>
      <w:r w:rsidRPr="00D06E10">
        <w:rPr>
          <w:color w:val="000000"/>
          <w:sz w:val="24"/>
          <w:szCs w:val="24"/>
        </w:rPr>
        <w:br/>
      </w:r>
      <w:r w:rsidRPr="00D06E10">
        <w:rPr>
          <w:color w:val="000000"/>
          <w:spacing w:val="7"/>
          <w:sz w:val="24"/>
          <w:szCs w:val="24"/>
        </w:rPr>
        <w:t>икономист,  а останалите членове са лица, притежаващи необходимата професионална</w:t>
      </w:r>
      <w:r w:rsidRPr="00D06E10">
        <w:rPr>
          <w:color w:val="000000"/>
          <w:spacing w:val="7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квалификация и практически опит в съответствие с целта и сложността на задачата.</w:t>
      </w:r>
    </w:p>
    <w:p w:rsidR="008768BA" w:rsidRPr="00D06E10" w:rsidRDefault="008768BA" w:rsidP="008768BA">
      <w:pPr>
        <w:numPr>
          <w:ilvl w:val="0"/>
          <w:numId w:val="19"/>
        </w:numPr>
        <w:shd w:val="clear" w:color="auto" w:fill="FFFFFF"/>
        <w:tabs>
          <w:tab w:val="left" w:pos="1062"/>
        </w:tabs>
        <w:spacing w:line="277" w:lineRule="exact"/>
        <w:ind w:left="11" w:firstLine="716"/>
        <w:rPr>
          <w:color w:val="000000"/>
          <w:spacing w:val="-8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Комисията не може да заседава,ако отсъстват двама или повече членове или правоспособния юрист.</w:t>
      </w:r>
    </w:p>
    <w:p w:rsidR="008768BA" w:rsidRPr="00D06E10" w:rsidRDefault="008768BA" w:rsidP="008768BA">
      <w:pPr>
        <w:shd w:val="clear" w:color="auto" w:fill="FFFFFF"/>
        <w:spacing w:before="263" w:line="281" w:lineRule="exact"/>
        <w:ind w:left="724"/>
      </w:pPr>
      <w:r w:rsidRPr="00D06E10">
        <w:rPr>
          <w:b/>
          <w:bCs/>
          <w:color w:val="000000"/>
          <w:spacing w:val="3"/>
          <w:sz w:val="24"/>
          <w:szCs w:val="24"/>
        </w:rPr>
        <w:t>Чл. 19.</w:t>
      </w:r>
      <w:r w:rsidRPr="00D06E10">
        <w:rPr>
          <w:color w:val="000000"/>
          <w:spacing w:val="3"/>
          <w:sz w:val="24"/>
          <w:szCs w:val="24"/>
        </w:rPr>
        <w:t xml:space="preserve"> (1) Не може да бъде член на комисията лице, което:</w:t>
      </w:r>
    </w:p>
    <w:p w:rsidR="008768BA" w:rsidRPr="00D06E10" w:rsidRDefault="008768BA" w:rsidP="008768BA">
      <w:pPr>
        <w:numPr>
          <w:ilvl w:val="0"/>
          <w:numId w:val="20"/>
        </w:numPr>
        <w:shd w:val="clear" w:color="auto" w:fill="FFFFFF"/>
        <w:tabs>
          <w:tab w:val="left" w:pos="965"/>
        </w:tabs>
        <w:spacing w:line="281" w:lineRule="exact"/>
        <w:ind w:left="724"/>
        <w:rPr>
          <w:color w:val="000000"/>
          <w:spacing w:val="-22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има финансов интерес от поемането на общинския дълг ;</w:t>
      </w:r>
    </w:p>
    <w:p w:rsidR="008768BA" w:rsidRPr="00D06E10" w:rsidRDefault="008768BA" w:rsidP="008768BA">
      <w:pPr>
        <w:numPr>
          <w:ilvl w:val="0"/>
          <w:numId w:val="20"/>
        </w:numPr>
        <w:shd w:val="clear" w:color="auto" w:fill="FFFFFF"/>
        <w:tabs>
          <w:tab w:val="left" w:pos="965"/>
        </w:tabs>
        <w:spacing w:line="281" w:lineRule="exact"/>
        <w:ind w:left="724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е "свързано лице" по смисъла на Търговския закон с кандидат в процедурата.</w:t>
      </w:r>
    </w:p>
    <w:p w:rsidR="008768BA" w:rsidRPr="00D06E10" w:rsidRDefault="008768BA" w:rsidP="008768BA">
      <w:pPr>
        <w:rPr>
          <w:sz w:val="2"/>
          <w:szCs w:val="2"/>
        </w:rPr>
      </w:pPr>
    </w:p>
    <w:p w:rsidR="008768BA" w:rsidRPr="00D06E10" w:rsidRDefault="008768BA" w:rsidP="008768BA">
      <w:pPr>
        <w:numPr>
          <w:ilvl w:val="0"/>
          <w:numId w:val="21"/>
        </w:numPr>
        <w:shd w:val="clear" w:color="auto" w:fill="FFFFFF"/>
        <w:tabs>
          <w:tab w:val="left" w:pos="1084"/>
        </w:tabs>
        <w:spacing w:line="274" w:lineRule="exact"/>
        <w:ind w:left="7" w:firstLine="720"/>
        <w:rPr>
          <w:color w:val="000000"/>
          <w:spacing w:val="-9"/>
          <w:sz w:val="24"/>
          <w:szCs w:val="24"/>
        </w:rPr>
      </w:pPr>
      <w:r w:rsidRPr="00D06E10">
        <w:rPr>
          <w:color w:val="000000"/>
          <w:spacing w:val="4"/>
          <w:sz w:val="24"/>
          <w:szCs w:val="24"/>
        </w:rPr>
        <w:t>Членовете на комисията са длъжни да пазят в тайна фактите и обстоятелствата,</w:t>
      </w:r>
      <w:r w:rsidRPr="00D06E10">
        <w:rPr>
          <w:color w:val="000000"/>
          <w:spacing w:val="4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които са узнали във връзка със своята работа в комисията.</w:t>
      </w:r>
    </w:p>
    <w:p w:rsidR="008768BA" w:rsidRPr="00D06E10" w:rsidRDefault="008768BA" w:rsidP="008768BA">
      <w:pPr>
        <w:numPr>
          <w:ilvl w:val="0"/>
          <w:numId w:val="21"/>
        </w:numPr>
        <w:shd w:val="clear" w:color="auto" w:fill="FFFFFF"/>
        <w:tabs>
          <w:tab w:val="left" w:pos="1084"/>
        </w:tabs>
        <w:spacing w:line="277" w:lineRule="exact"/>
        <w:ind w:left="7" w:firstLine="720"/>
        <w:rPr>
          <w:color w:val="000000"/>
          <w:spacing w:val="-8"/>
          <w:sz w:val="24"/>
          <w:szCs w:val="24"/>
        </w:rPr>
      </w:pPr>
      <w:r w:rsidRPr="00D06E10">
        <w:rPr>
          <w:color w:val="000000"/>
          <w:spacing w:val="3"/>
          <w:sz w:val="24"/>
          <w:szCs w:val="24"/>
        </w:rPr>
        <w:lastRenderedPageBreak/>
        <w:t>Членовете на комисията представят декларация за отсъствие на обстоятелствата</w:t>
      </w:r>
      <w:r w:rsidRPr="00D06E10">
        <w:rPr>
          <w:color w:val="000000"/>
          <w:spacing w:val="3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по ал. 1 и за спазване на изискванията по ал. 2 при тяхното назначаване.</w:t>
      </w:r>
    </w:p>
    <w:p w:rsidR="008768BA" w:rsidRPr="00D06E10" w:rsidRDefault="008768BA" w:rsidP="008768BA">
      <w:pPr>
        <w:shd w:val="clear" w:color="auto" w:fill="FFFFFF"/>
        <w:spacing w:before="281" w:line="277" w:lineRule="exact"/>
        <w:ind w:left="4" w:right="18" w:firstLine="716"/>
        <w:jc w:val="both"/>
      </w:pPr>
      <w:r w:rsidRPr="00D06E10">
        <w:rPr>
          <w:b/>
          <w:bCs/>
          <w:color w:val="000000"/>
          <w:spacing w:val="2"/>
          <w:sz w:val="24"/>
          <w:szCs w:val="24"/>
        </w:rPr>
        <w:t>Чл. 20.</w:t>
      </w:r>
      <w:r w:rsidRPr="00D06E10">
        <w:rPr>
          <w:color w:val="000000"/>
          <w:spacing w:val="2"/>
          <w:sz w:val="24"/>
          <w:szCs w:val="24"/>
        </w:rPr>
        <w:t xml:space="preserve"> (1) Решенията на комисията се вземат с мнозинство от членовете й. Когато </w:t>
      </w:r>
      <w:r w:rsidRPr="00D06E10">
        <w:rPr>
          <w:color w:val="000000"/>
          <w:spacing w:val="4"/>
          <w:sz w:val="24"/>
          <w:szCs w:val="24"/>
        </w:rPr>
        <w:t xml:space="preserve">член на комисията не е съгласен с взетото решение, той подписва протокола с особено </w:t>
      </w:r>
      <w:r w:rsidRPr="00D06E10">
        <w:rPr>
          <w:color w:val="000000"/>
          <w:spacing w:val="1"/>
          <w:sz w:val="24"/>
          <w:szCs w:val="24"/>
        </w:rPr>
        <w:t>мнение и писмено излага мотивите си.</w:t>
      </w:r>
    </w:p>
    <w:p w:rsidR="008768BA" w:rsidRPr="00D06E10" w:rsidRDefault="008768BA" w:rsidP="008768BA">
      <w:pPr>
        <w:shd w:val="clear" w:color="auto" w:fill="FFFFFF"/>
        <w:spacing w:line="284" w:lineRule="exact"/>
        <w:ind w:left="7" w:right="4" w:firstLine="720"/>
        <w:jc w:val="both"/>
      </w:pPr>
      <w:r w:rsidRPr="00D06E10">
        <w:rPr>
          <w:color w:val="000000"/>
          <w:spacing w:val="7"/>
          <w:sz w:val="24"/>
          <w:szCs w:val="24"/>
        </w:rPr>
        <w:t xml:space="preserve">(2) Когато по обективни причини член на комисията не може да изпълнява </w:t>
      </w:r>
      <w:r w:rsidRPr="00D06E10">
        <w:rPr>
          <w:color w:val="000000"/>
          <w:spacing w:val="2"/>
          <w:sz w:val="24"/>
          <w:szCs w:val="24"/>
        </w:rPr>
        <w:t>задълженията си, той се замества от резервен член.</w:t>
      </w:r>
    </w:p>
    <w:p w:rsidR="008768BA" w:rsidRPr="00D06E10" w:rsidRDefault="008768BA" w:rsidP="008768BA">
      <w:pPr>
        <w:shd w:val="clear" w:color="auto" w:fill="FFFFFF"/>
        <w:spacing w:before="281" w:line="274" w:lineRule="exact"/>
        <w:ind w:left="709"/>
      </w:pPr>
      <w:r w:rsidRPr="00D06E10">
        <w:rPr>
          <w:b/>
          <w:bCs/>
          <w:color w:val="000000"/>
          <w:spacing w:val="2"/>
          <w:sz w:val="24"/>
          <w:szCs w:val="24"/>
        </w:rPr>
        <w:t>Чл. 21.</w:t>
      </w:r>
      <w:r w:rsidRPr="00D06E10">
        <w:rPr>
          <w:color w:val="000000"/>
          <w:spacing w:val="2"/>
          <w:sz w:val="24"/>
          <w:szCs w:val="24"/>
        </w:rPr>
        <w:t xml:space="preserve"> (1) Кметът на общината издава заповед, с която определя:</w:t>
      </w:r>
    </w:p>
    <w:p w:rsidR="008768BA" w:rsidRPr="00D06E10" w:rsidRDefault="008768BA" w:rsidP="008768BA">
      <w:pPr>
        <w:numPr>
          <w:ilvl w:val="0"/>
          <w:numId w:val="22"/>
        </w:numPr>
        <w:shd w:val="clear" w:color="auto" w:fill="FFFFFF"/>
        <w:tabs>
          <w:tab w:val="left" w:pos="1447"/>
        </w:tabs>
        <w:spacing w:line="274" w:lineRule="exact"/>
        <w:ind w:left="1084"/>
        <w:rPr>
          <w:color w:val="000000"/>
          <w:spacing w:val="-22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реда и начина на закупуването на тръжната документация;</w:t>
      </w:r>
    </w:p>
    <w:p w:rsidR="008768BA" w:rsidRPr="00D06E10" w:rsidRDefault="008768BA" w:rsidP="008768BA">
      <w:pPr>
        <w:numPr>
          <w:ilvl w:val="0"/>
          <w:numId w:val="22"/>
        </w:numPr>
        <w:shd w:val="clear" w:color="auto" w:fill="FFFFFF"/>
        <w:tabs>
          <w:tab w:val="left" w:pos="1447"/>
        </w:tabs>
        <w:spacing w:before="4" w:line="274" w:lineRule="exact"/>
        <w:ind w:left="1084"/>
        <w:rPr>
          <w:color w:val="000000"/>
          <w:spacing w:val="-10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условията за оглед на обекта;</w:t>
      </w:r>
    </w:p>
    <w:p w:rsidR="008768BA" w:rsidRPr="00D06E10" w:rsidRDefault="008768BA" w:rsidP="008768BA">
      <w:pPr>
        <w:numPr>
          <w:ilvl w:val="0"/>
          <w:numId w:val="22"/>
        </w:numPr>
        <w:shd w:val="clear" w:color="auto" w:fill="FFFFFF"/>
        <w:tabs>
          <w:tab w:val="left" w:pos="1447"/>
        </w:tabs>
        <w:spacing w:line="274" w:lineRule="exact"/>
        <w:ind w:left="1084"/>
        <w:rPr>
          <w:color w:val="000000"/>
          <w:spacing w:val="-9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крайния срок за приемане на предложенията за участие.</w:t>
      </w:r>
    </w:p>
    <w:p w:rsidR="008768BA" w:rsidRPr="00D06E10" w:rsidRDefault="008768BA" w:rsidP="008768BA">
      <w:pPr>
        <w:shd w:val="clear" w:color="auto" w:fill="FFFFFF"/>
        <w:spacing w:line="281" w:lineRule="exact"/>
        <w:ind w:left="4" w:right="14" w:firstLine="727"/>
        <w:jc w:val="both"/>
        <w:rPr>
          <w:color w:val="000000"/>
          <w:spacing w:val="1"/>
          <w:sz w:val="24"/>
          <w:szCs w:val="24"/>
        </w:rPr>
      </w:pPr>
      <w:r w:rsidRPr="00D06E10">
        <w:rPr>
          <w:color w:val="000000"/>
          <w:spacing w:val="5"/>
          <w:sz w:val="24"/>
          <w:szCs w:val="24"/>
        </w:rPr>
        <w:t xml:space="preserve">(2) Заповедта на кмета на общината по ал.1 се обявява като се поставя на видно </w:t>
      </w:r>
      <w:r w:rsidRPr="00D06E10">
        <w:rPr>
          <w:color w:val="000000"/>
          <w:spacing w:val="1"/>
          <w:sz w:val="24"/>
          <w:szCs w:val="24"/>
        </w:rPr>
        <w:t>място в сградата на общинската администрация в 3-дневен срок от нейното издаване.</w:t>
      </w:r>
    </w:p>
    <w:p w:rsidR="008768BA" w:rsidRPr="00D06E10" w:rsidRDefault="008768BA" w:rsidP="008768BA">
      <w:pPr>
        <w:shd w:val="clear" w:color="auto" w:fill="FFFFFF"/>
        <w:spacing w:line="281" w:lineRule="exact"/>
        <w:ind w:left="4" w:right="14" w:firstLine="727"/>
        <w:jc w:val="both"/>
      </w:pPr>
    </w:p>
    <w:p w:rsidR="008768BA" w:rsidRPr="00D06E10" w:rsidRDefault="008768BA" w:rsidP="008768BA">
      <w:pPr>
        <w:jc w:val="center"/>
        <w:rPr>
          <w:b/>
          <w:bCs/>
          <w:sz w:val="24"/>
          <w:szCs w:val="24"/>
        </w:rPr>
      </w:pPr>
      <w:r w:rsidRPr="00D06E10">
        <w:rPr>
          <w:b/>
          <w:bCs/>
          <w:sz w:val="24"/>
          <w:szCs w:val="24"/>
        </w:rPr>
        <w:t>Раздел четвърти</w:t>
      </w:r>
    </w:p>
    <w:p w:rsidR="008768BA" w:rsidRPr="00D06E10" w:rsidRDefault="008768BA" w:rsidP="008768BA">
      <w:pPr>
        <w:jc w:val="center"/>
        <w:rPr>
          <w:b/>
          <w:bCs/>
          <w:sz w:val="24"/>
          <w:szCs w:val="24"/>
        </w:rPr>
      </w:pPr>
      <w:r w:rsidRPr="00D06E10">
        <w:rPr>
          <w:b/>
          <w:bCs/>
          <w:spacing w:val="-1"/>
          <w:sz w:val="24"/>
          <w:szCs w:val="24"/>
        </w:rPr>
        <w:t>Разглеждане, оценка и класиране на офертите</w:t>
      </w:r>
    </w:p>
    <w:p w:rsidR="008768BA" w:rsidRPr="00D06E10" w:rsidRDefault="008768BA" w:rsidP="008768BA">
      <w:pPr>
        <w:shd w:val="clear" w:color="auto" w:fill="FFFFFF"/>
        <w:spacing w:before="277" w:line="277" w:lineRule="exact"/>
        <w:ind w:left="727"/>
      </w:pPr>
      <w:r w:rsidRPr="00D06E10">
        <w:rPr>
          <w:b/>
          <w:bCs/>
          <w:color w:val="000000"/>
          <w:spacing w:val="1"/>
          <w:sz w:val="24"/>
          <w:szCs w:val="24"/>
        </w:rPr>
        <w:t xml:space="preserve">Чл. 22. </w:t>
      </w:r>
      <w:r w:rsidRPr="00D06E10">
        <w:rPr>
          <w:color w:val="000000"/>
          <w:spacing w:val="1"/>
          <w:sz w:val="24"/>
          <w:szCs w:val="24"/>
        </w:rPr>
        <w:t>Комисията не допуска до търга участник, ако установи, че:</w:t>
      </w:r>
    </w:p>
    <w:p w:rsidR="008768BA" w:rsidRPr="00D06E10" w:rsidRDefault="008768BA" w:rsidP="008768BA">
      <w:pPr>
        <w:numPr>
          <w:ilvl w:val="0"/>
          <w:numId w:val="23"/>
        </w:numPr>
        <w:shd w:val="clear" w:color="auto" w:fill="FFFFFF"/>
        <w:tabs>
          <w:tab w:val="left" w:pos="1080"/>
        </w:tabs>
        <w:spacing w:line="277" w:lineRule="exact"/>
        <w:ind w:left="727"/>
        <w:rPr>
          <w:color w:val="000000"/>
          <w:spacing w:val="-22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има непълнота на представените документи съгласно чл.16;</w:t>
      </w:r>
    </w:p>
    <w:p w:rsidR="008768BA" w:rsidRPr="00D06E10" w:rsidRDefault="00CE64AE" w:rsidP="008768BA">
      <w:pPr>
        <w:numPr>
          <w:ilvl w:val="0"/>
          <w:numId w:val="23"/>
        </w:numPr>
        <w:shd w:val="clear" w:color="auto" w:fill="FFFFFF"/>
        <w:tabs>
          <w:tab w:val="left" w:pos="1080"/>
        </w:tabs>
        <w:spacing w:line="277" w:lineRule="exact"/>
        <w:ind w:left="727"/>
        <w:rPr>
          <w:color w:val="000000"/>
          <w:spacing w:val="-14"/>
          <w:sz w:val="24"/>
          <w:szCs w:val="24"/>
        </w:rPr>
      </w:pPr>
      <w:r w:rsidRPr="00D06E10">
        <w:t xml:space="preserve">(отменена с Решение №21 от 08.01.2020 г. на Административен съд – Бургас, по </w:t>
      </w:r>
      <w:proofErr w:type="spellStart"/>
      <w:r w:rsidRPr="00D06E10">
        <w:t>адм</w:t>
      </w:r>
      <w:proofErr w:type="spellEnd"/>
      <w:r w:rsidRPr="00D06E10">
        <w:t>. дело №2375/2019 г.)</w:t>
      </w:r>
    </w:p>
    <w:p w:rsidR="008768BA" w:rsidRPr="00D06E10" w:rsidRDefault="008768BA" w:rsidP="008768BA">
      <w:pPr>
        <w:numPr>
          <w:ilvl w:val="0"/>
          <w:numId w:val="23"/>
        </w:numPr>
        <w:shd w:val="clear" w:color="auto" w:fill="FFFFFF"/>
        <w:tabs>
          <w:tab w:val="left" w:pos="1080"/>
        </w:tabs>
        <w:spacing w:line="277" w:lineRule="exact"/>
        <w:ind w:left="727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кандидатът не отговаря на условията на чл.6</w:t>
      </w:r>
    </w:p>
    <w:p w:rsidR="008768BA" w:rsidRPr="00D06E10" w:rsidRDefault="008768BA" w:rsidP="008768BA">
      <w:pPr>
        <w:shd w:val="clear" w:color="auto" w:fill="FFFFFF"/>
        <w:spacing w:before="266" w:line="277" w:lineRule="exact"/>
        <w:ind w:left="4" w:firstLine="706"/>
        <w:jc w:val="both"/>
        <w:rPr>
          <w:color w:val="000000"/>
          <w:spacing w:val="1"/>
          <w:sz w:val="24"/>
          <w:szCs w:val="24"/>
        </w:rPr>
      </w:pPr>
      <w:r w:rsidRPr="00D06E10">
        <w:rPr>
          <w:b/>
          <w:bCs/>
          <w:color w:val="000000"/>
          <w:spacing w:val="1"/>
          <w:sz w:val="24"/>
          <w:szCs w:val="24"/>
        </w:rPr>
        <w:t>Чл. 23.</w:t>
      </w:r>
      <w:r w:rsidRPr="00D06E10">
        <w:rPr>
          <w:color w:val="000000"/>
          <w:spacing w:val="1"/>
          <w:sz w:val="24"/>
          <w:szCs w:val="24"/>
        </w:rPr>
        <w:t xml:space="preserve"> (1) Търгът се провежда и когато се яви само един кандидат.</w:t>
      </w:r>
    </w:p>
    <w:p w:rsidR="008768BA" w:rsidRPr="00D06E10" w:rsidRDefault="008768BA" w:rsidP="008768BA">
      <w:pPr>
        <w:numPr>
          <w:ilvl w:val="0"/>
          <w:numId w:val="24"/>
        </w:numPr>
        <w:shd w:val="clear" w:color="auto" w:fill="FFFFFF"/>
        <w:tabs>
          <w:tab w:val="left" w:pos="1055"/>
        </w:tabs>
        <w:spacing w:line="277" w:lineRule="exact"/>
        <w:ind w:firstLine="716"/>
        <w:rPr>
          <w:color w:val="000000"/>
          <w:spacing w:val="-9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Когато на търга не се яви участник, той се обявява за непроведен и кмета на общината насрочва нов търг в едномесечен срок.</w:t>
      </w:r>
    </w:p>
    <w:p w:rsidR="008768BA" w:rsidRPr="00D06E10" w:rsidRDefault="008768BA" w:rsidP="008768BA">
      <w:pPr>
        <w:numPr>
          <w:ilvl w:val="0"/>
          <w:numId w:val="24"/>
        </w:numPr>
        <w:shd w:val="clear" w:color="auto" w:fill="FFFFFF"/>
        <w:tabs>
          <w:tab w:val="left" w:pos="1055"/>
        </w:tabs>
        <w:spacing w:line="277" w:lineRule="exact"/>
        <w:ind w:firstLine="716"/>
        <w:rPr>
          <w:color w:val="000000"/>
          <w:spacing w:val="-8"/>
          <w:sz w:val="24"/>
          <w:szCs w:val="24"/>
        </w:rPr>
      </w:pPr>
      <w:r w:rsidRPr="00D06E10">
        <w:rPr>
          <w:color w:val="000000"/>
          <w:sz w:val="24"/>
          <w:szCs w:val="24"/>
        </w:rPr>
        <w:t>Когато на търга, се яви само един участник,</w:t>
      </w:r>
      <w:r w:rsidRPr="00D06E10">
        <w:rPr>
          <w:color w:val="000000"/>
          <w:spacing w:val="8"/>
          <w:sz w:val="24"/>
          <w:szCs w:val="24"/>
        </w:rPr>
        <w:t xml:space="preserve"> той се обявява за спечелил, ако предложената от него цена е не по-ниска от началната</w:t>
      </w:r>
      <w:r w:rsidRPr="00D06E10">
        <w:rPr>
          <w:color w:val="000000"/>
          <w:spacing w:val="-1"/>
          <w:sz w:val="24"/>
          <w:szCs w:val="24"/>
        </w:rPr>
        <w:t xml:space="preserve"> тръжна цена.</w:t>
      </w:r>
    </w:p>
    <w:p w:rsidR="008768BA" w:rsidRPr="00D06E10" w:rsidRDefault="008768BA" w:rsidP="008768BA">
      <w:pPr>
        <w:shd w:val="clear" w:color="auto" w:fill="FFFFFF"/>
        <w:spacing w:line="284" w:lineRule="exact"/>
        <w:ind w:left="4" w:right="58" w:firstLine="731"/>
        <w:jc w:val="both"/>
      </w:pPr>
      <w:r w:rsidRPr="00D06E10">
        <w:rPr>
          <w:b/>
          <w:bCs/>
          <w:color w:val="000000"/>
          <w:spacing w:val="1"/>
          <w:sz w:val="24"/>
          <w:szCs w:val="24"/>
        </w:rPr>
        <w:t>Чл. 24.</w:t>
      </w:r>
      <w:r w:rsidRPr="00D06E10">
        <w:rPr>
          <w:color w:val="000000"/>
          <w:spacing w:val="1"/>
          <w:sz w:val="24"/>
          <w:szCs w:val="24"/>
        </w:rPr>
        <w:t xml:space="preserve"> При възникване на обстоятелства, които правят невъзможно откриването на </w:t>
      </w:r>
      <w:r w:rsidRPr="00D06E10">
        <w:rPr>
          <w:color w:val="000000"/>
          <w:spacing w:val="2"/>
          <w:sz w:val="24"/>
          <w:szCs w:val="24"/>
        </w:rPr>
        <w:t xml:space="preserve">търга или неговото приключване, комисията съставя протокол, въз основа на който кметът </w:t>
      </w:r>
      <w:r w:rsidRPr="00D06E10">
        <w:rPr>
          <w:color w:val="000000"/>
          <w:sz w:val="24"/>
          <w:szCs w:val="24"/>
        </w:rPr>
        <w:t>на общината със заповед определя провеждането на нов търг.</w:t>
      </w:r>
    </w:p>
    <w:p w:rsidR="008768BA" w:rsidRPr="00D06E10" w:rsidRDefault="008768BA" w:rsidP="008768BA">
      <w:pPr>
        <w:shd w:val="clear" w:color="auto" w:fill="FFFFFF"/>
        <w:spacing w:before="284" w:line="274" w:lineRule="exact"/>
        <w:ind w:left="4" w:right="54" w:firstLine="727"/>
        <w:jc w:val="both"/>
      </w:pPr>
      <w:r w:rsidRPr="00D06E10">
        <w:rPr>
          <w:b/>
          <w:bCs/>
          <w:color w:val="000000"/>
          <w:spacing w:val="10"/>
          <w:sz w:val="24"/>
          <w:szCs w:val="24"/>
        </w:rPr>
        <w:t>Чл. 25.</w:t>
      </w:r>
      <w:r w:rsidRPr="00D06E10">
        <w:rPr>
          <w:color w:val="000000"/>
          <w:spacing w:val="10"/>
          <w:sz w:val="24"/>
          <w:szCs w:val="24"/>
        </w:rPr>
        <w:t xml:space="preserve"> При търг с явно наддаване, председателят на комисията обявява </w:t>
      </w:r>
      <w:r w:rsidRPr="00D06E10">
        <w:rPr>
          <w:color w:val="000000"/>
          <w:spacing w:val="1"/>
          <w:sz w:val="24"/>
          <w:szCs w:val="24"/>
        </w:rPr>
        <w:t>първоначалната цена, от която да започне наддаването съгласно определената в решението на общинския съвет стъпка на наддаване.</w:t>
      </w:r>
    </w:p>
    <w:p w:rsidR="008768BA" w:rsidRPr="00D06E10" w:rsidRDefault="008768BA" w:rsidP="008768BA">
      <w:pPr>
        <w:shd w:val="clear" w:color="auto" w:fill="FFFFFF"/>
        <w:spacing w:before="284" w:line="277" w:lineRule="exact"/>
        <w:ind w:left="4" w:right="54" w:firstLine="727"/>
        <w:jc w:val="both"/>
      </w:pPr>
      <w:r w:rsidRPr="00D06E10">
        <w:rPr>
          <w:b/>
          <w:bCs/>
          <w:color w:val="000000"/>
          <w:spacing w:val="6"/>
          <w:sz w:val="24"/>
          <w:szCs w:val="24"/>
        </w:rPr>
        <w:t>Чл. 26.</w:t>
      </w:r>
      <w:r w:rsidRPr="00D06E10">
        <w:rPr>
          <w:color w:val="000000"/>
          <w:spacing w:val="6"/>
          <w:sz w:val="24"/>
          <w:szCs w:val="24"/>
        </w:rPr>
        <w:t xml:space="preserve"> Наддаването се извършва чрез гласно обявяване от участниците на </w:t>
      </w:r>
      <w:r w:rsidRPr="00D06E10">
        <w:rPr>
          <w:color w:val="000000"/>
          <w:spacing w:val="1"/>
          <w:sz w:val="24"/>
          <w:szCs w:val="24"/>
        </w:rPr>
        <w:t xml:space="preserve">последователни суми над началната цена, разграничени от председателя на комисията със </w:t>
      </w:r>
      <w:r w:rsidRPr="00D06E10">
        <w:rPr>
          <w:color w:val="000000"/>
          <w:sz w:val="24"/>
          <w:szCs w:val="24"/>
        </w:rPr>
        <w:t xml:space="preserve">звуков сигнал. Всяко увеличение трябва да бъде равно на </w:t>
      </w:r>
      <w:proofErr w:type="spellStart"/>
      <w:r w:rsidRPr="00D06E10">
        <w:rPr>
          <w:color w:val="000000"/>
          <w:sz w:val="24"/>
          <w:szCs w:val="24"/>
        </w:rPr>
        <w:t>наддавателната</w:t>
      </w:r>
      <w:proofErr w:type="spellEnd"/>
      <w:r w:rsidRPr="00D06E10">
        <w:rPr>
          <w:color w:val="000000"/>
          <w:sz w:val="24"/>
          <w:szCs w:val="24"/>
        </w:rPr>
        <w:t xml:space="preserve"> стъпка.</w:t>
      </w:r>
    </w:p>
    <w:p w:rsidR="008768BA" w:rsidRPr="00D06E10" w:rsidRDefault="008768BA" w:rsidP="008768BA">
      <w:pPr>
        <w:shd w:val="clear" w:color="auto" w:fill="FFFFFF"/>
        <w:spacing w:before="263" w:line="281" w:lineRule="exact"/>
        <w:ind w:left="4" w:right="54" w:firstLine="724"/>
        <w:jc w:val="both"/>
      </w:pPr>
      <w:r w:rsidRPr="00D06E10">
        <w:rPr>
          <w:b/>
          <w:bCs/>
          <w:color w:val="000000"/>
          <w:sz w:val="24"/>
          <w:szCs w:val="24"/>
        </w:rPr>
        <w:t>Чл. 27.</w:t>
      </w:r>
      <w:r w:rsidRPr="00D06E10">
        <w:rPr>
          <w:color w:val="000000"/>
          <w:sz w:val="24"/>
          <w:szCs w:val="24"/>
        </w:rPr>
        <w:t xml:space="preserve"> (1) Участниците обявяват високо и ясно предлаганите от тях суми. Обявената </w:t>
      </w:r>
      <w:r w:rsidRPr="00D06E10">
        <w:rPr>
          <w:color w:val="000000"/>
          <w:spacing w:val="1"/>
          <w:sz w:val="24"/>
          <w:szCs w:val="24"/>
        </w:rPr>
        <w:t xml:space="preserve">от участника сума го обвързва към комисията и другите участници в търга, без право на </w:t>
      </w:r>
      <w:r w:rsidRPr="00D06E10">
        <w:rPr>
          <w:color w:val="000000"/>
          <w:sz w:val="24"/>
          <w:szCs w:val="24"/>
        </w:rPr>
        <w:t>позоваване на грешка.</w:t>
      </w:r>
    </w:p>
    <w:p w:rsidR="008768BA" w:rsidRPr="00D06E10" w:rsidRDefault="008768BA" w:rsidP="008768BA">
      <w:pPr>
        <w:shd w:val="clear" w:color="auto" w:fill="FFFFFF"/>
        <w:spacing w:before="11" w:line="270" w:lineRule="exact"/>
        <w:ind w:left="4" w:right="54" w:firstLine="734"/>
        <w:jc w:val="both"/>
      </w:pPr>
      <w:r w:rsidRPr="00D06E10">
        <w:rPr>
          <w:color w:val="000000"/>
          <w:spacing w:val="1"/>
          <w:sz w:val="24"/>
          <w:szCs w:val="24"/>
        </w:rPr>
        <w:t xml:space="preserve">(2) Преди третото обявяване на последната оферта се прави предупреждение, че е последна, и ако няма други предложения, наддаването приключва със звуков сигнал от председателя, който обявява спечелилия търга и предложената окончателна цена и закрива </w:t>
      </w:r>
      <w:r w:rsidRPr="00D06E10">
        <w:rPr>
          <w:color w:val="000000"/>
          <w:spacing w:val="-2"/>
          <w:sz w:val="24"/>
          <w:szCs w:val="24"/>
        </w:rPr>
        <w:t>търга.</w:t>
      </w:r>
    </w:p>
    <w:p w:rsidR="008768BA" w:rsidRPr="00D06E10" w:rsidRDefault="008768BA" w:rsidP="008768BA">
      <w:pPr>
        <w:shd w:val="clear" w:color="auto" w:fill="FFFFFF"/>
        <w:spacing w:before="288" w:line="274" w:lineRule="exact"/>
        <w:ind w:firstLine="731"/>
        <w:jc w:val="both"/>
      </w:pPr>
      <w:r w:rsidRPr="00D06E10">
        <w:rPr>
          <w:b/>
          <w:bCs/>
          <w:color w:val="000000"/>
          <w:spacing w:val="4"/>
          <w:sz w:val="24"/>
          <w:szCs w:val="24"/>
        </w:rPr>
        <w:t>Чл. 28.</w:t>
      </w:r>
      <w:r w:rsidRPr="00D06E10">
        <w:rPr>
          <w:color w:val="000000"/>
          <w:spacing w:val="4"/>
          <w:sz w:val="24"/>
          <w:szCs w:val="24"/>
        </w:rPr>
        <w:t xml:space="preserve"> В случай че участниците в търга след изрична покана от председателя не </w:t>
      </w:r>
      <w:r w:rsidRPr="00D06E10">
        <w:rPr>
          <w:color w:val="000000"/>
          <w:spacing w:val="8"/>
          <w:sz w:val="24"/>
          <w:szCs w:val="24"/>
        </w:rPr>
        <w:t xml:space="preserve">изявят желание да предложат съответната сума, включително и по първоначално </w:t>
      </w:r>
      <w:r w:rsidRPr="00D06E10">
        <w:rPr>
          <w:color w:val="000000"/>
          <w:spacing w:val="1"/>
          <w:sz w:val="24"/>
          <w:szCs w:val="24"/>
        </w:rPr>
        <w:t xml:space="preserve">определената цена, внесените от тях депозити не се връщат. Не се връща и депозитът на участник, който е определен за спечелил търга, но откаже да заплати предложената от него </w:t>
      </w:r>
      <w:r w:rsidRPr="00D06E10">
        <w:rPr>
          <w:color w:val="000000"/>
          <w:spacing w:val="-3"/>
          <w:sz w:val="24"/>
          <w:szCs w:val="24"/>
        </w:rPr>
        <w:t>цена.</w:t>
      </w:r>
    </w:p>
    <w:p w:rsidR="008768BA" w:rsidRPr="00D06E10" w:rsidRDefault="008768BA" w:rsidP="008768BA">
      <w:pPr>
        <w:shd w:val="clear" w:color="auto" w:fill="FFFFFF"/>
        <w:spacing w:before="277" w:line="277" w:lineRule="exact"/>
        <w:ind w:right="7" w:firstLine="734"/>
        <w:jc w:val="both"/>
      </w:pPr>
      <w:r w:rsidRPr="00D06E10">
        <w:rPr>
          <w:b/>
          <w:bCs/>
          <w:color w:val="000000"/>
          <w:spacing w:val="7"/>
          <w:sz w:val="24"/>
          <w:szCs w:val="24"/>
        </w:rPr>
        <w:lastRenderedPageBreak/>
        <w:t>Чл. 29.</w:t>
      </w:r>
      <w:r w:rsidRPr="00D06E10">
        <w:rPr>
          <w:color w:val="000000"/>
          <w:spacing w:val="7"/>
          <w:sz w:val="24"/>
          <w:szCs w:val="24"/>
        </w:rPr>
        <w:t xml:space="preserve"> В случай, че в резултат на декласиране на участник остане само един </w:t>
      </w:r>
      <w:r w:rsidRPr="00D06E10">
        <w:rPr>
          <w:color w:val="000000"/>
          <w:spacing w:val="4"/>
          <w:sz w:val="24"/>
          <w:szCs w:val="24"/>
        </w:rPr>
        <w:t xml:space="preserve">участник, търгът се провежда и участникът се обявява за спечелил, ако предложената от </w:t>
      </w:r>
      <w:r w:rsidRPr="00D06E10">
        <w:rPr>
          <w:color w:val="000000"/>
          <w:sz w:val="24"/>
          <w:szCs w:val="24"/>
        </w:rPr>
        <w:t>него цена е не по-ниска от обявената начална тръжна цена.</w:t>
      </w:r>
    </w:p>
    <w:p w:rsidR="008768BA" w:rsidRPr="00D06E10" w:rsidRDefault="008768BA" w:rsidP="008768BA">
      <w:pPr>
        <w:shd w:val="clear" w:color="auto" w:fill="FFFFFF"/>
        <w:spacing w:before="259" w:line="288" w:lineRule="exact"/>
        <w:ind w:left="7" w:right="11" w:firstLine="727"/>
        <w:jc w:val="both"/>
        <w:rPr>
          <w:color w:val="000000"/>
          <w:spacing w:val="1"/>
          <w:sz w:val="24"/>
          <w:szCs w:val="24"/>
        </w:rPr>
      </w:pPr>
      <w:r w:rsidRPr="00D06E10">
        <w:rPr>
          <w:b/>
          <w:bCs/>
          <w:color w:val="000000"/>
          <w:sz w:val="24"/>
          <w:szCs w:val="24"/>
        </w:rPr>
        <w:t>Чл. 30.</w:t>
      </w:r>
      <w:r w:rsidRPr="00D06E10">
        <w:rPr>
          <w:color w:val="000000"/>
          <w:sz w:val="24"/>
          <w:szCs w:val="24"/>
        </w:rPr>
        <w:t xml:space="preserve"> Търг с тайно наддаване се провежда чрез предварително подаване на писмени </w:t>
      </w:r>
      <w:r w:rsidRPr="00D06E10">
        <w:rPr>
          <w:color w:val="000000"/>
          <w:spacing w:val="1"/>
          <w:sz w:val="24"/>
          <w:szCs w:val="24"/>
        </w:rPr>
        <w:t>предложения от всеки участник в запечатан плик.</w:t>
      </w:r>
    </w:p>
    <w:p w:rsidR="008768BA" w:rsidRPr="00D06E10" w:rsidRDefault="008768BA" w:rsidP="008768BA">
      <w:pPr>
        <w:ind w:firstLine="720"/>
        <w:rPr>
          <w:sz w:val="24"/>
          <w:szCs w:val="24"/>
        </w:rPr>
      </w:pPr>
      <w:r w:rsidRPr="00D06E10">
        <w:rPr>
          <w:b/>
          <w:bCs/>
          <w:sz w:val="24"/>
          <w:szCs w:val="24"/>
        </w:rPr>
        <w:t>Чл. 31.</w:t>
      </w:r>
      <w:r w:rsidRPr="00D06E10">
        <w:rPr>
          <w:sz w:val="24"/>
          <w:szCs w:val="24"/>
        </w:rPr>
        <w:t xml:space="preserve"> (1) В деня на провеждането на търга, комисията разпечатва подадените пликове и се запознава с редовността на подадените документи. </w:t>
      </w:r>
    </w:p>
    <w:p w:rsidR="008768BA" w:rsidRPr="00D06E10" w:rsidRDefault="008768BA" w:rsidP="008768BA">
      <w:pPr>
        <w:rPr>
          <w:sz w:val="24"/>
          <w:szCs w:val="24"/>
        </w:rPr>
      </w:pPr>
      <w:r w:rsidRPr="00D06E10">
        <w:rPr>
          <w:sz w:val="24"/>
          <w:szCs w:val="24"/>
        </w:rPr>
        <w:t xml:space="preserve">             (2) Заседанието на комисията е открито, освен ако комисията не реши друго.</w:t>
      </w:r>
    </w:p>
    <w:p w:rsidR="008768BA" w:rsidRPr="00D06E10" w:rsidRDefault="008768BA" w:rsidP="008768BA">
      <w:pPr>
        <w:shd w:val="clear" w:color="auto" w:fill="FFFFFF"/>
        <w:spacing w:before="270" w:line="281" w:lineRule="exact"/>
        <w:ind w:left="4" w:right="43" w:firstLine="731"/>
        <w:jc w:val="both"/>
      </w:pPr>
      <w:r w:rsidRPr="00D06E10">
        <w:rPr>
          <w:b/>
          <w:bCs/>
          <w:color w:val="000000"/>
          <w:spacing w:val="2"/>
          <w:sz w:val="24"/>
          <w:szCs w:val="24"/>
        </w:rPr>
        <w:t>Чл. 32.</w:t>
      </w:r>
      <w:r w:rsidRPr="00D06E10">
        <w:rPr>
          <w:color w:val="000000"/>
          <w:spacing w:val="2"/>
          <w:sz w:val="24"/>
          <w:szCs w:val="24"/>
        </w:rPr>
        <w:t xml:space="preserve"> (1) Комисията отбелязва върху всеки плик входящия номер на офертата на </w:t>
      </w:r>
      <w:r w:rsidRPr="00D06E10">
        <w:rPr>
          <w:color w:val="000000"/>
          <w:spacing w:val="1"/>
          <w:sz w:val="24"/>
          <w:szCs w:val="24"/>
        </w:rPr>
        <w:t xml:space="preserve">участника, името му, платежния документ за внесен депозит, предложената цена и другите </w:t>
      </w:r>
      <w:r w:rsidRPr="00D06E10">
        <w:rPr>
          <w:color w:val="000000"/>
          <w:sz w:val="24"/>
          <w:szCs w:val="24"/>
        </w:rPr>
        <w:t>обстоятелства по редовността на подадените документи.</w:t>
      </w:r>
    </w:p>
    <w:p w:rsidR="008768BA" w:rsidRPr="00D06E10" w:rsidRDefault="008768BA" w:rsidP="008768BA">
      <w:pPr>
        <w:shd w:val="clear" w:color="auto" w:fill="FFFFFF"/>
        <w:tabs>
          <w:tab w:val="left" w:pos="1087"/>
        </w:tabs>
        <w:spacing w:line="281" w:lineRule="exact"/>
        <w:ind w:left="4" w:firstLine="738"/>
      </w:pPr>
      <w:r w:rsidRPr="00D06E10">
        <w:rPr>
          <w:color w:val="000000"/>
          <w:spacing w:val="-7"/>
          <w:sz w:val="24"/>
          <w:szCs w:val="24"/>
        </w:rPr>
        <w:t>(2)</w:t>
      </w:r>
      <w:r w:rsidRPr="00D06E10">
        <w:rPr>
          <w:color w:val="000000"/>
          <w:sz w:val="24"/>
          <w:szCs w:val="24"/>
        </w:rPr>
        <w:tab/>
        <w:t>Предложението, поставено в плика, трябва да съдържа: наименованието на обекта</w:t>
      </w:r>
      <w:r w:rsidRPr="00D06E10">
        <w:rPr>
          <w:color w:val="000000"/>
          <w:sz w:val="24"/>
          <w:szCs w:val="24"/>
        </w:rPr>
        <w:br/>
      </w:r>
      <w:r w:rsidRPr="00D06E10">
        <w:rPr>
          <w:color w:val="000000"/>
          <w:spacing w:val="7"/>
          <w:sz w:val="24"/>
          <w:szCs w:val="24"/>
        </w:rPr>
        <w:t>на търга, предлаганата цена (</w:t>
      </w:r>
      <w:proofErr w:type="spellStart"/>
      <w:r w:rsidRPr="00D06E10">
        <w:rPr>
          <w:color w:val="000000"/>
          <w:spacing w:val="7"/>
          <w:sz w:val="24"/>
          <w:szCs w:val="24"/>
        </w:rPr>
        <w:t>цифром</w:t>
      </w:r>
      <w:proofErr w:type="spellEnd"/>
      <w:r w:rsidRPr="00D06E10">
        <w:rPr>
          <w:color w:val="000000"/>
          <w:spacing w:val="7"/>
          <w:sz w:val="24"/>
          <w:szCs w:val="24"/>
        </w:rPr>
        <w:t xml:space="preserve"> и словом), името на участника в търга и името на</w:t>
      </w:r>
      <w:r w:rsidRPr="00D06E10">
        <w:rPr>
          <w:color w:val="000000"/>
          <w:spacing w:val="7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лицето, което го представлява на търга. В плика се прилага и оригиналното или нотариално</w:t>
      </w:r>
      <w:r w:rsidRPr="00D06E10">
        <w:rPr>
          <w:color w:val="000000"/>
          <w:spacing w:val="1"/>
          <w:sz w:val="24"/>
          <w:szCs w:val="24"/>
        </w:rPr>
        <w:br/>
        <w:t>заверено копие на документа, удостоверяваш представителната власт или пълномощното на</w:t>
      </w:r>
      <w:r w:rsidRPr="00D06E10">
        <w:rPr>
          <w:color w:val="000000"/>
          <w:spacing w:val="1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представителя.</w:t>
      </w:r>
    </w:p>
    <w:p w:rsidR="008768BA" w:rsidRPr="00D06E10" w:rsidRDefault="008768BA" w:rsidP="008768BA">
      <w:pPr>
        <w:shd w:val="clear" w:color="auto" w:fill="FFFFFF"/>
        <w:tabs>
          <w:tab w:val="left" w:pos="1152"/>
        </w:tabs>
        <w:spacing w:line="277" w:lineRule="exact"/>
        <w:ind w:left="4" w:firstLine="738"/>
      </w:pPr>
      <w:r w:rsidRPr="00D06E10">
        <w:rPr>
          <w:color w:val="000000"/>
          <w:spacing w:val="-5"/>
          <w:sz w:val="24"/>
          <w:szCs w:val="24"/>
        </w:rPr>
        <w:t>(3)</w:t>
      </w:r>
      <w:r w:rsidRPr="00D06E10">
        <w:rPr>
          <w:color w:val="000000"/>
          <w:sz w:val="24"/>
          <w:szCs w:val="24"/>
        </w:rPr>
        <w:tab/>
      </w:r>
      <w:r w:rsidRPr="00D06E10">
        <w:rPr>
          <w:color w:val="000000"/>
          <w:spacing w:val="8"/>
          <w:sz w:val="24"/>
          <w:szCs w:val="24"/>
        </w:rPr>
        <w:t>Всяко предложение, предоставено в незапечатан плик или което не съдържа</w:t>
      </w:r>
      <w:r w:rsidRPr="00D06E10">
        <w:rPr>
          <w:color w:val="000000"/>
          <w:spacing w:val="8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данните по ал.2 и ал.3, е недействително.</w:t>
      </w:r>
    </w:p>
    <w:p w:rsidR="008768BA" w:rsidRPr="00D06E10" w:rsidRDefault="008768BA" w:rsidP="008768BA">
      <w:pPr>
        <w:shd w:val="clear" w:color="auto" w:fill="FFFFFF"/>
        <w:spacing w:before="266" w:line="281" w:lineRule="exact"/>
        <w:ind w:right="43" w:firstLine="734"/>
        <w:jc w:val="both"/>
      </w:pPr>
      <w:r w:rsidRPr="00D06E10">
        <w:rPr>
          <w:b/>
          <w:bCs/>
          <w:color w:val="000000"/>
          <w:spacing w:val="4"/>
          <w:sz w:val="24"/>
          <w:szCs w:val="24"/>
        </w:rPr>
        <w:t>Чл. 33.</w:t>
      </w:r>
      <w:r w:rsidRPr="00D06E10">
        <w:rPr>
          <w:color w:val="000000"/>
          <w:spacing w:val="4"/>
          <w:sz w:val="24"/>
          <w:szCs w:val="24"/>
        </w:rPr>
        <w:t xml:space="preserve"> (1) Председателят на комисията при отварянето на всеки плик, проверява </w:t>
      </w:r>
      <w:r w:rsidRPr="00D06E10">
        <w:rPr>
          <w:color w:val="000000"/>
          <w:spacing w:val="1"/>
          <w:sz w:val="24"/>
          <w:szCs w:val="24"/>
        </w:rPr>
        <w:t>дали са спазени условията за участие в търга, обявява редовността на предложението и оповестява предложената цена.</w:t>
      </w:r>
    </w:p>
    <w:p w:rsidR="008768BA" w:rsidRPr="00D06E10" w:rsidRDefault="008768BA" w:rsidP="008768BA">
      <w:pPr>
        <w:shd w:val="clear" w:color="auto" w:fill="FFFFFF"/>
        <w:spacing w:line="277" w:lineRule="exact"/>
        <w:ind w:left="7" w:right="40" w:firstLine="734"/>
        <w:jc w:val="both"/>
        <w:rPr>
          <w:color w:val="000000"/>
          <w:spacing w:val="1"/>
          <w:sz w:val="24"/>
          <w:szCs w:val="24"/>
          <w:lang w:val="en-US"/>
        </w:rPr>
      </w:pPr>
      <w:r w:rsidRPr="00D06E10">
        <w:rPr>
          <w:color w:val="000000"/>
          <w:spacing w:val="1"/>
          <w:sz w:val="24"/>
          <w:szCs w:val="24"/>
        </w:rPr>
        <w:t>(2) Предложенията се подписват от членовете на комисията по търга и се подреждат според размера на посочените суми.</w:t>
      </w:r>
    </w:p>
    <w:p w:rsidR="008768BA" w:rsidRPr="00D06E10" w:rsidRDefault="008768BA" w:rsidP="008768BA">
      <w:pPr>
        <w:shd w:val="clear" w:color="auto" w:fill="FFFFFF"/>
        <w:spacing w:line="277" w:lineRule="exact"/>
        <w:ind w:left="7" w:right="40" w:firstLine="734"/>
        <w:jc w:val="both"/>
        <w:rPr>
          <w:color w:val="000000"/>
          <w:spacing w:val="-7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Редовно подадените оферти се класират според размера на предложената цена за</w:t>
      </w:r>
      <w:r w:rsidRPr="00D06E10">
        <w:rPr>
          <w:color w:val="000000"/>
          <w:spacing w:val="1"/>
          <w:sz w:val="24"/>
          <w:szCs w:val="24"/>
        </w:rPr>
        <w:br/>
      </w:r>
      <w:r w:rsidRPr="00D06E10">
        <w:rPr>
          <w:color w:val="000000"/>
          <w:spacing w:val="3"/>
          <w:sz w:val="24"/>
          <w:szCs w:val="24"/>
        </w:rPr>
        <w:t>обекта. В случай, че двама или повече участници са предложили еднаква най-висока цена,</w:t>
      </w:r>
      <w:r w:rsidRPr="00D06E10">
        <w:rPr>
          <w:color w:val="000000"/>
          <w:spacing w:val="3"/>
          <w:sz w:val="24"/>
          <w:szCs w:val="24"/>
        </w:rPr>
        <w:br/>
      </w:r>
      <w:r w:rsidRPr="00D06E10">
        <w:rPr>
          <w:color w:val="000000"/>
          <w:spacing w:val="5"/>
          <w:sz w:val="24"/>
          <w:szCs w:val="24"/>
        </w:rPr>
        <w:t xml:space="preserve">търгът завършва с явно наддаване между тях, като наддаването започва от предложената </w:t>
      </w:r>
      <w:r w:rsidRPr="00D06E10">
        <w:rPr>
          <w:color w:val="000000"/>
          <w:spacing w:val="-2"/>
          <w:sz w:val="24"/>
          <w:szCs w:val="24"/>
        </w:rPr>
        <w:t>цена.</w:t>
      </w:r>
    </w:p>
    <w:p w:rsidR="008768BA" w:rsidRPr="00D06E10" w:rsidRDefault="008768BA" w:rsidP="008768BA">
      <w:pPr>
        <w:shd w:val="clear" w:color="auto" w:fill="FFFFFF"/>
        <w:spacing w:before="266" w:line="281" w:lineRule="exact"/>
        <w:ind w:left="4" w:right="22" w:firstLine="727"/>
        <w:jc w:val="both"/>
      </w:pPr>
      <w:r w:rsidRPr="00D06E10">
        <w:rPr>
          <w:b/>
          <w:bCs/>
          <w:color w:val="000000"/>
          <w:sz w:val="24"/>
          <w:szCs w:val="24"/>
        </w:rPr>
        <w:t>Чл. 34</w:t>
      </w:r>
      <w:r w:rsidRPr="00D06E10">
        <w:rPr>
          <w:color w:val="000000"/>
          <w:sz w:val="24"/>
          <w:szCs w:val="24"/>
        </w:rPr>
        <w:t xml:space="preserve">. Въз основа на резултата от търга, кметът на общината издава заповед, с която </w:t>
      </w:r>
      <w:r w:rsidRPr="00D06E10">
        <w:rPr>
          <w:color w:val="000000"/>
          <w:spacing w:val="2"/>
          <w:sz w:val="24"/>
          <w:szCs w:val="24"/>
        </w:rPr>
        <w:t xml:space="preserve">обявява спечелилия участник, цената и условията на плащането. Внесеният депозит се </w:t>
      </w:r>
      <w:r w:rsidRPr="00D06E10">
        <w:rPr>
          <w:color w:val="000000"/>
          <w:spacing w:val="1"/>
          <w:sz w:val="24"/>
          <w:szCs w:val="24"/>
        </w:rPr>
        <w:t>прихваща от концесионното възнаграждение.</w:t>
      </w:r>
    </w:p>
    <w:p w:rsidR="008768BA" w:rsidRPr="00D06E10" w:rsidRDefault="008768BA" w:rsidP="008768BA">
      <w:pPr>
        <w:shd w:val="clear" w:color="auto" w:fill="FFFFFF"/>
        <w:spacing w:before="277" w:line="274" w:lineRule="exact"/>
        <w:ind w:right="11" w:firstLine="720"/>
        <w:jc w:val="both"/>
      </w:pPr>
      <w:r w:rsidRPr="00D06E10">
        <w:rPr>
          <w:b/>
          <w:bCs/>
          <w:color w:val="000000"/>
          <w:spacing w:val="1"/>
          <w:sz w:val="24"/>
          <w:szCs w:val="24"/>
        </w:rPr>
        <w:t>Чл. 35.</w:t>
      </w:r>
      <w:r w:rsidRPr="00D06E10">
        <w:rPr>
          <w:color w:val="000000"/>
          <w:spacing w:val="1"/>
          <w:sz w:val="24"/>
          <w:szCs w:val="24"/>
        </w:rPr>
        <w:t xml:space="preserve"> Заповедта на кмета на общината по чл. 34 се издава в едноседмичен срок от датата на провеждането на търга и се обявява в сградата на общинската администрация на място, достъпно за всички заинтересовани лица.</w:t>
      </w:r>
    </w:p>
    <w:p w:rsidR="008768BA" w:rsidRPr="00D06E10" w:rsidRDefault="008768BA" w:rsidP="008768BA">
      <w:pPr>
        <w:shd w:val="clear" w:color="auto" w:fill="FFFFFF"/>
        <w:spacing w:before="288" w:line="277" w:lineRule="exact"/>
        <w:ind w:left="4" w:right="25" w:firstLine="716"/>
        <w:jc w:val="both"/>
      </w:pPr>
      <w:r w:rsidRPr="00D06E10">
        <w:rPr>
          <w:b/>
          <w:bCs/>
          <w:color w:val="000000"/>
          <w:spacing w:val="1"/>
          <w:sz w:val="24"/>
          <w:szCs w:val="24"/>
        </w:rPr>
        <w:t>Чл. 36.</w:t>
      </w:r>
      <w:r w:rsidRPr="00D06E10">
        <w:rPr>
          <w:color w:val="000000"/>
          <w:spacing w:val="1"/>
          <w:sz w:val="24"/>
          <w:szCs w:val="24"/>
        </w:rPr>
        <w:t xml:space="preserve"> След като заповедта по чл. 34 за обявяване на спечелилия участник влезе в </w:t>
      </w:r>
      <w:r w:rsidRPr="00D06E10">
        <w:rPr>
          <w:color w:val="000000"/>
          <w:sz w:val="24"/>
          <w:szCs w:val="24"/>
        </w:rPr>
        <w:t>сила, тя се връчва на лицето по реда на Гражданския процесуален кодекс.</w:t>
      </w:r>
    </w:p>
    <w:p w:rsidR="008768BA" w:rsidRPr="00D06E10" w:rsidRDefault="008768BA" w:rsidP="008768BA">
      <w:pPr>
        <w:shd w:val="clear" w:color="auto" w:fill="FFFFFF"/>
        <w:spacing w:before="256" w:line="281" w:lineRule="exact"/>
        <w:ind w:left="7" w:right="7" w:firstLine="727"/>
        <w:jc w:val="both"/>
      </w:pPr>
      <w:r w:rsidRPr="00D06E10">
        <w:rPr>
          <w:b/>
          <w:bCs/>
          <w:color w:val="000000"/>
          <w:spacing w:val="4"/>
          <w:sz w:val="24"/>
          <w:szCs w:val="24"/>
        </w:rPr>
        <w:t xml:space="preserve">Чл.37. </w:t>
      </w:r>
      <w:r w:rsidRPr="00D06E10">
        <w:rPr>
          <w:color w:val="000000"/>
          <w:spacing w:val="4"/>
          <w:sz w:val="24"/>
          <w:szCs w:val="24"/>
        </w:rPr>
        <w:t xml:space="preserve">(1) Въз основа на влязлата в сила заповед по чл. 34, кметът на общината </w:t>
      </w:r>
      <w:r w:rsidRPr="00D06E10">
        <w:rPr>
          <w:color w:val="000000"/>
          <w:spacing w:val="1"/>
          <w:sz w:val="24"/>
          <w:szCs w:val="24"/>
        </w:rPr>
        <w:t>сключва концесионния договор.</w:t>
      </w:r>
    </w:p>
    <w:p w:rsidR="008768BA" w:rsidRPr="00D06E10" w:rsidRDefault="008768BA" w:rsidP="008768BA">
      <w:pPr>
        <w:shd w:val="clear" w:color="auto" w:fill="FFFFFF"/>
        <w:spacing w:line="281" w:lineRule="exact"/>
        <w:ind w:left="4" w:right="18" w:firstLine="724"/>
        <w:jc w:val="both"/>
      </w:pPr>
      <w:r w:rsidRPr="00D06E10">
        <w:rPr>
          <w:color w:val="000000"/>
          <w:spacing w:val="9"/>
          <w:sz w:val="24"/>
          <w:szCs w:val="24"/>
        </w:rPr>
        <w:t>(2) Въвеждане във владение на концесионера се извършва с приемателно-</w:t>
      </w:r>
      <w:r w:rsidRPr="00D06E10">
        <w:rPr>
          <w:color w:val="000000"/>
          <w:spacing w:val="1"/>
          <w:sz w:val="24"/>
          <w:szCs w:val="24"/>
        </w:rPr>
        <w:t>предавателен протокол от длъжностни лица от общинската администрация. Протоколът е неразделна част от договора.</w:t>
      </w:r>
    </w:p>
    <w:p w:rsidR="008768BA" w:rsidRPr="00D06E10" w:rsidRDefault="008768BA" w:rsidP="008768BA">
      <w:pPr>
        <w:shd w:val="clear" w:color="auto" w:fill="FFFFFF"/>
        <w:spacing w:before="256" w:line="281" w:lineRule="exact"/>
        <w:ind w:left="7" w:right="18" w:firstLine="727"/>
        <w:jc w:val="both"/>
      </w:pPr>
      <w:r w:rsidRPr="00D06E10">
        <w:rPr>
          <w:b/>
          <w:bCs/>
          <w:color w:val="000000"/>
          <w:spacing w:val="1"/>
          <w:sz w:val="24"/>
          <w:szCs w:val="24"/>
        </w:rPr>
        <w:t>Чл. 38.</w:t>
      </w:r>
      <w:r w:rsidRPr="00D06E10">
        <w:rPr>
          <w:color w:val="000000"/>
          <w:spacing w:val="1"/>
          <w:sz w:val="24"/>
          <w:szCs w:val="24"/>
        </w:rPr>
        <w:t xml:space="preserve"> Внесените депозити на неспечелилите участници се освобождават след приключване на търга.</w:t>
      </w:r>
    </w:p>
    <w:p w:rsidR="00D1604D" w:rsidRPr="00D06E10" w:rsidRDefault="00D1604D" w:rsidP="008768BA">
      <w:pPr>
        <w:shd w:val="clear" w:color="auto" w:fill="FFFFFF"/>
        <w:spacing w:before="281" w:line="277" w:lineRule="exact"/>
        <w:ind w:left="4583" w:right="3125" w:hanging="500"/>
        <w:rPr>
          <w:b/>
          <w:bCs/>
          <w:color w:val="000000"/>
          <w:spacing w:val="-2"/>
          <w:sz w:val="24"/>
          <w:szCs w:val="24"/>
        </w:rPr>
      </w:pPr>
    </w:p>
    <w:p w:rsidR="00D1604D" w:rsidRPr="00D06E10" w:rsidRDefault="00D1604D" w:rsidP="008768BA">
      <w:pPr>
        <w:shd w:val="clear" w:color="auto" w:fill="FFFFFF"/>
        <w:spacing w:before="281" w:line="277" w:lineRule="exact"/>
        <w:ind w:left="4583" w:right="3125" w:hanging="500"/>
        <w:rPr>
          <w:b/>
          <w:bCs/>
          <w:color w:val="000000"/>
          <w:spacing w:val="-2"/>
          <w:sz w:val="24"/>
          <w:szCs w:val="24"/>
        </w:rPr>
      </w:pPr>
    </w:p>
    <w:p w:rsidR="008768BA" w:rsidRPr="00D06E10" w:rsidRDefault="008768BA" w:rsidP="008768BA">
      <w:pPr>
        <w:shd w:val="clear" w:color="auto" w:fill="FFFFFF"/>
        <w:spacing w:before="281" w:line="277" w:lineRule="exact"/>
        <w:ind w:left="4583" w:right="3125" w:hanging="500"/>
      </w:pPr>
      <w:r w:rsidRPr="00D06E10">
        <w:rPr>
          <w:b/>
          <w:bCs/>
          <w:color w:val="000000"/>
          <w:spacing w:val="-2"/>
          <w:sz w:val="24"/>
          <w:szCs w:val="24"/>
        </w:rPr>
        <w:lastRenderedPageBreak/>
        <w:t xml:space="preserve">ГЛАВА ЧЕТВЪРТА </w:t>
      </w:r>
      <w:r w:rsidRPr="00D06E10">
        <w:rPr>
          <w:b/>
          <w:bCs/>
          <w:color w:val="000000"/>
          <w:spacing w:val="-1"/>
          <w:sz w:val="24"/>
          <w:szCs w:val="24"/>
        </w:rPr>
        <w:t>КОНКУРС</w:t>
      </w:r>
    </w:p>
    <w:p w:rsidR="008768BA" w:rsidRPr="00D06E10" w:rsidRDefault="008768BA" w:rsidP="008768BA">
      <w:pPr>
        <w:shd w:val="clear" w:color="auto" w:fill="FFFFFF"/>
        <w:spacing w:before="270"/>
        <w:ind w:left="4457"/>
      </w:pPr>
      <w:r w:rsidRPr="00D06E10">
        <w:rPr>
          <w:b/>
          <w:bCs/>
          <w:color w:val="000000"/>
          <w:spacing w:val="-1"/>
          <w:sz w:val="24"/>
          <w:szCs w:val="24"/>
        </w:rPr>
        <w:t>Раздел първи</w:t>
      </w:r>
    </w:p>
    <w:p w:rsidR="008768BA" w:rsidRPr="00D06E10" w:rsidRDefault="008768BA" w:rsidP="008768BA">
      <w:pPr>
        <w:shd w:val="clear" w:color="auto" w:fill="FFFFFF"/>
        <w:spacing w:line="281" w:lineRule="exact"/>
        <w:ind w:left="2984" w:right="893" w:hanging="1904"/>
      </w:pPr>
      <w:r w:rsidRPr="00D06E10">
        <w:rPr>
          <w:b/>
          <w:bCs/>
          <w:color w:val="000000"/>
          <w:sz w:val="24"/>
          <w:szCs w:val="24"/>
        </w:rPr>
        <w:t>Обявление за откриване на процедура за предоставяне на концесия чрез публично оповестен конкурс</w:t>
      </w:r>
    </w:p>
    <w:p w:rsidR="008768BA" w:rsidRPr="00D06E10" w:rsidRDefault="008768BA" w:rsidP="008768BA">
      <w:pPr>
        <w:ind w:firstLine="720"/>
        <w:jc w:val="both"/>
        <w:rPr>
          <w:sz w:val="24"/>
          <w:szCs w:val="24"/>
        </w:rPr>
      </w:pPr>
      <w:r w:rsidRPr="00D06E10">
        <w:rPr>
          <w:b/>
          <w:bCs/>
          <w:spacing w:val="7"/>
          <w:sz w:val="24"/>
          <w:szCs w:val="24"/>
        </w:rPr>
        <w:t xml:space="preserve">Чл. 39. </w:t>
      </w:r>
      <w:r w:rsidRPr="00D06E10">
        <w:rPr>
          <w:spacing w:val="7"/>
          <w:sz w:val="24"/>
          <w:szCs w:val="24"/>
        </w:rPr>
        <w:t xml:space="preserve">(1) Кметът на общината изготвя обявление за откриване на процедура за </w:t>
      </w:r>
      <w:r w:rsidRPr="00D06E10">
        <w:rPr>
          <w:spacing w:val="1"/>
          <w:sz w:val="24"/>
          <w:szCs w:val="24"/>
        </w:rPr>
        <w:t xml:space="preserve">предоставяне на концесия чрез публично оповестен конкурс и утвърждава документацията </w:t>
      </w:r>
      <w:r w:rsidRPr="00D06E10">
        <w:rPr>
          <w:sz w:val="24"/>
          <w:szCs w:val="24"/>
        </w:rPr>
        <w:t xml:space="preserve">за участие. </w:t>
      </w:r>
    </w:p>
    <w:p w:rsidR="008768BA" w:rsidRPr="00D06E10" w:rsidRDefault="008768BA" w:rsidP="008768BA">
      <w:pPr>
        <w:ind w:firstLine="720"/>
        <w:rPr>
          <w:sz w:val="24"/>
          <w:szCs w:val="24"/>
        </w:rPr>
      </w:pPr>
      <w:r w:rsidRPr="00D06E10">
        <w:rPr>
          <w:sz w:val="24"/>
          <w:szCs w:val="24"/>
        </w:rPr>
        <w:t>(2) Обявлението трябва да съдържа най-малко следната информация:</w:t>
      </w:r>
    </w:p>
    <w:p w:rsidR="008768BA" w:rsidRPr="00D06E10" w:rsidRDefault="008768BA" w:rsidP="008768BA">
      <w:pPr>
        <w:numPr>
          <w:ilvl w:val="0"/>
          <w:numId w:val="25"/>
        </w:numPr>
        <w:shd w:val="clear" w:color="auto" w:fill="FFFFFF"/>
        <w:tabs>
          <w:tab w:val="left" w:pos="1098"/>
        </w:tabs>
        <w:spacing w:line="277" w:lineRule="exact"/>
        <w:ind w:firstLine="734"/>
        <w:rPr>
          <w:color w:val="000000"/>
          <w:spacing w:val="-22"/>
          <w:sz w:val="24"/>
          <w:szCs w:val="24"/>
        </w:rPr>
      </w:pPr>
      <w:r w:rsidRPr="00D06E10">
        <w:rPr>
          <w:color w:val="000000"/>
          <w:spacing w:val="7"/>
          <w:sz w:val="24"/>
          <w:szCs w:val="24"/>
        </w:rPr>
        <w:t>наименование, адрес, телефон, факс, електронен адрес на общината и лице за</w:t>
      </w:r>
      <w:r w:rsidRPr="00D06E10">
        <w:rPr>
          <w:color w:val="000000"/>
          <w:spacing w:val="7"/>
          <w:sz w:val="24"/>
          <w:szCs w:val="24"/>
        </w:rPr>
        <w:br/>
      </w:r>
      <w:r w:rsidRPr="00D06E10">
        <w:rPr>
          <w:color w:val="000000"/>
          <w:spacing w:val="-1"/>
          <w:sz w:val="24"/>
          <w:szCs w:val="24"/>
        </w:rPr>
        <w:t>контакт;</w:t>
      </w:r>
    </w:p>
    <w:p w:rsidR="008768BA" w:rsidRPr="00D06E10" w:rsidRDefault="008768BA" w:rsidP="008768BA">
      <w:pPr>
        <w:numPr>
          <w:ilvl w:val="0"/>
          <w:numId w:val="25"/>
        </w:numPr>
        <w:shd w:val="clear" w:color="auto" w:fill="FFFFFF"/>
        <w:tabs>
          <w:tab w:val="left" w:pos="1098"/>
        </w:tabs>
        <w:spacing w:before="4" w:line="277" w:lineRule="exact"/>
        <w:ind w:left="734"/>
        <w:rPr>
          <w:color w:val="000000"/>
          <w:spacing w:val="-10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решението на общинския съвет по чл. 3;</w:t>
      </w:r>
    </w:p>
    <w:p w:rsidR="008768BA" w:rsidRPr="00D06E10" w:rsidRDefault="008768BA" w:rsidP="008768BA">
      <w:pPr>
        <w:numPr>
          <w:ilvl w:val="0"/>
          <w:numId w:val="25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обект на концесията;</w:t>
      </w:r>
    </w:p>
    <w:p w:rsidR="008768BA" w:rsidRPr="00D06E10" w:rsidRDefault="008768BA" w:rsidP="008768BA">
      <w:pPr>
        <w:numPr>
          <w:ilvl w:val="0"/>
          <w:numId w:val="25"/>
        </w:numPr>
        <w:shd w:val="clear" w:color="auto" w:fill="FFFFFF"/>
        <w:tabs>
          <w:tab w:val="left" w:pos="1098"/>
        </w:tabs>
        <w:spacing w:line="277" w:lineRule="exact"/>
        <w:ind w:firstLine="734"/>
        <w:rPr>
          <w:color w:val="000000"/>
          <w:spacing w:val="-12"/>
          <w:sz w:val="24"/>
          <w:szCs w:val="24"/>
        </w:rPr>
      </w:pPr>
      <w:r w:rsidRPr="00D06E10">
        <w:rPr>
          <w:color w:val="000000"/>
          <w:sz w:val="24"/>
          <w:szCs w:val="24"/>
        </w:rPr>
        <w:t>изисквания    за    икономическото    и    финансовото    състояние,    техническите</w:t>
      </w:r>
      <w:r w:rsidRPr="00D06E10">
        <w:rPr>
          <w:color w:val="000000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възможности и квалификацията на кандидата, и документите, с които те се доказват;</w:t>
      </w:r>
    </w:p>
    <w:p w:rsidR="008768BA" w:rsidRPr="00D06E10" w:rsidRDefault="008768BA" w:rsidP="008768BA">
      <w:pPr>
        <w:numPr>
          <w:ilvl w:val="0"/>
          <w:numId w:val="25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условия, вид и размер на гаранцията за участие</w:t>
      </w:r>
    </w:p>
    <w:p w:rsidR="008768BA" w:rsidRPr="00D06E10" w:rsidRDefault="008768BA" w:rsidP="008768BA">
      <w:pPr>
        <w:numPr>
          <w:ilvl w:val="0"/>
          <w:numId w:val="25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условия, вид и размер на гаранцията за изпълнение;</w:t>
      </w:r>
    </w:p>
    <w:p w:rsidR="008768BA" w:rsidRPr="00D06E10" w:rsidRDefault="008768BA" w:rsidP="008768BA">
      <w:pPr>
        <w:numPr>
          <w:ilvl w:val="0"/>
          <w:numId w:val="25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срок на валидност на офертите;</w:t>
      </w:r>
    </w:p>
    <w:p w:rsidR="008768BA" w:rsidRPr="00D06E10" w:rsidRDefault="008768BA" w:rsidP="008768BA">
      <w:pPr>
        <w:numPr>
          <w:ilvl w:val="0"/>
          <w:numId w:val="25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критерии за оценка на офертите;</w:t>
      </w:r>
    </w:p>
    <w:p w:rsidR="008768BA" w:rsidRPr="00D06E10" w:rsidRDefault="008768BA" w:rsidP="008768BA">
      <w:pPr>
        <w:numPr>
          <w:ilvl w:val="0"/>
          <w:numId w:val="25"/>
        </w:numPr>
        <w:shd w:val="clear" w:color="auto" w:fill="FFFFFF"/>
        <w:tabs>
          <w:tab w:val="left" w:pos="1098"/>
        </w:tabs>
        <w:spacing w:line="277" w:lineRule="exact"/>
        <w:ind w:firstLine="734"/>
        <w:rPr>
          <w:color w:val="000000"/>
          <w:spacing w:val="-11"/>
          <w:sz w:val="24"/>
          <w:szCs w:val="24"/>
        </w:rPr>
      </w:pPr>
      <w:r w:rsidRPr="00D06E10">
        <w:rPr>
          <w:color w:val="000000"/>
          <w:spacing w:val="10"/>
          <w:sz w:val="24"/>
          <w:szCs w:val="24"/>
        </w:rPr>
        <w:t>място и срок за получаване, цена и начин на плащане на документацията за</w:t>
      </w:r>
      <w:r w:rsidRPr="00D06E10">
        <w:rPr>
          <w:color w:val="000000"/>
          <w:spacing w:val="10"/>
          <w:sz w:val="24"/>
          <w:szCs w:val="24"/>
        </w:rPr>
        <w:br/>
      </w:r>
      <w:r w:rsidRPr="00D06E10">
        <w:rPr>
          <w:color w:val="000000"/>
          <w:spacing w:val="1"/>
          <w:sz w:val="24"/>
          <w:szCs w:val="24"/>
        </w:rPr>
        <w:t>участие в процедурата;</w:t>
      </w:r>
    </w:p>
    <w:p w:rsidR="008768BA" w:rsidRPr="00D06E10" w:rsidRDefault="008768BA" w:rsidP="008768BA">
      <w:pPr>
        <w:numPr>
          <w:ilvl w:val="0"/>
          <w:numId w:val="25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условията за оглед на обекта;</w:t>
      </w:r>
    </w:p>
    <w:p w:rsidR="008768BA" w:rsidRPr="00D06E10" w:rsidRDefault="008768BA" w:rsidP="008768BA">
      <w:pPr>
        <w:numPr>
          <w:ilvl w:val="0"/>
          <w:numId w:val="25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място, срок и начин на подаване на офертите;</w:t>
      </w:r>
    </w:p>
    <w:p w:rsidR="008768BA" w:rsidRPr="00D06E10" w:rsidRDefault="008768BA" w:rsidP="008768BA">
      <w:pPr>
        <w:numPr>
          <w:ilvl w:val="0"/>
          <w:numId w:val="25"/>
        </w:numPr>
        <w:shd w:val="clear" w:color="auto" w:fill="FFFFFF"/>
        <w:tabs>
          <w:tab w:val="left" w:pos="1098"/>
        </w:tabs>
        <w:spacing w:line="277" w:lineRule="exact"/>
        <w:ind w:left="734"/>
        <w:rPr>
          <w:color w:val="000000"/>
          <w:spacing w:val="-14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място и дата на отваряне на офертите;</w:t>
      </w:r>
    </w:p>
    <w:p w:rsidR="008768BA" w:rsidRPr="00D06E10" w:rsidRDefault="008768BA" w:rsidP="008768BA">
      <w:pPr>
        <w:shd w:val="clear" w:color="auto" w:fill="FFFFFF"/>
        <w:tabs>
          <w:tab w:val="left" w:pos="1116"/>
        </w:tabs>
        <w:spacing w:line="277" w:lineRule="exact"/>
        <w:ind w:left="11" w:firstLine="738"/>
        <w:jc w:val="both"/>
      </w:pPr>
      <w:r w:rsidRPr="00D06E10">
        <w:rPr>
          <w:color w:val="000000"/>
          <w:spacing w:val="-5"/>
          <w:sz w:val="24"/>
          <w:szCs w:val="24"/>
        </w:rPr>
        <w:t>(3)</w:t>
      </w:r>
      <w:r w:rsidRPr="00D06E10">
        <w:rPr>
          <w:color w:val="000000"/>
          <w:sz w:val="24"/>
          <w:szCs w:val="24"/>
        </w:rPr>
        <w:tab/>
      </w:r>
      <w:r w:rsidRPr="00D06E10">
        <w:rPr>
          <w:color w:val="000000"/>
          <w:spacing w:val="2"/>
          <w:sz w:val="24"/>
          <w:szCs w:val="24"/>
        </w:rPr>
        <w:t xml:space="preserve">Обявлението се </w:t>
      </w:r>
      <w:r w:rsidRPr="00D06E10">
        <w:rPr>
          <w:color w:val="000000"/>
          <w:spacing w:val="12"/>
          <w:sz w:val="24"/>
          <w:szCs w:val="24"/>
        </w:rPr>
        <w:t xml:space="preserve">обнародва в  «Държавен вестник», както и в един местен вестник и на официалната </w:t>
      </w:r>
      <w:r w:rsidRPr="00D06E10">
        <w:rPr>
          <w:color w:val="000000"/>
          <w:sz w:val="24"/>
          <w:szCs w:val="24"/>
        </w:rPr>
        <w:t>Интернет страница на общината.</w:t>
      </w:r>
    </w:p>
    <w:p w:rsidR="008768BA" w:rsidRPr="00D06E10" w:rsidRDefault="008768BA" w:rsidP="008768BA">
      <w:pPr>
        <w:shd w:val="clear" w:color="auto" w:fill="FFFFFF"/>
        <w:tabs>
          <w:tab w:val="left" w:pos="1174"/>
        </w:tabs>
        <w:spacing w:before="7" w:line="277" w:lineRule="exact"/>
        <w:ind w:left="11" w:firstLine="738"/>
        <w:rPr>
          <w:color w:val="000000"/>
          <w:sz w:val="24"/>
          <w:szCs w:val="24"/>
        </w:rPr>
      </w:pPr>
      <w:r w:rsidRPr="00D06E10">
        <w:rPr>
          <w:color w:val="000000"/>
          <w:spacing w:val="-5"/>
          <w:sz w:val="24"/>
          <w:szCs w:val="24"/>
        </w:rPr>
        <w:t>(4)</w:t>
      </w:r>
      <w:r w:rsidRPr="00D06E10">
        <w:rPr>
          <w:color w:val="000000"/>
          <w:sz w:val="24"/>
          <w:szCs w:val="24"/>
        </w:rPr>
        <w:tab/>
      </w:r>
      <w:r w:rsidRPr="00D06E10">
        <w:rPr>
          <w:color w:val="000000"/>
          <w:spacing w:val="14"/>
          <w:sz w:val="24"/>
          <w:szCs w:val="24"/>
        </w:rPr>
        <w:t>Срокът за подаване на офертите не може да бъде по-кратък от 30 дни от</w:t>
      </w:r>
      <w:r w:rsidRPr="00D06E10">
        <w:rPr>
          <w:color w:val="000000"/>
          <w:spacing w:val="14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 xml:space="preserve"> обнародването на обявлението.</w:t>
      </w:r>
    </w:p>
    <w:p w:rsidR="008768BA" w:rsidRPr="00D06E10" w:rsidRDefault="008768BA" w:rsidP="008768BA">
      <w:pPr>
        <w:shd w:val="clear" w:color="auto" w:fill="FFFFFF"/>
        <w:tabs>
          <w:tab w:val="left" w:pos="1174"/>
        </w:tabs>
        <w:spacing w:before="7" w:line="277" w:lineRule="exact"/>
        <w:ind w:left="11" w:firstLine="738"/>
      </w:pPr>
    </w:p>
    <w:p w:rsidR="008768BA" w:rsidRPr="00D06E10" w:rsidRDefault="008768BA" w:rsidP="008768BA">
      <w:pPr>
        <w:jc w:val="center"/>
        <w:rPr>
          <w:b/>
          <w:bCs/>
          <w:sz w:val="24"/>
          <w:szCs w:val="24"/>
        </w:rPr>
      </w:pPr>
      <w:r w:rsidRPr="00D06E10">
        <w:rPr>
          <w:b/>
          <w:bCs/>
          <w:sz w:val="24"/>
          <w:szCs w:val="24"/>
        </w:rPr>
        <w:t>Раздел втори</w:t>
      </w:r>
    </w:p>
    <w:p w:rsidR="008768BA" w:rsidRPr="00D06E10" w:rsidRDefault="008768BA" w:rsidP="008768BA">
      <w:pPr>
        <w:jc w:val="center"/>
        <w:rPr>
          <w:b/>
          <w:bCs/>
          <w:sz w:val="24"/>
          <w:szCs w:val="24"/>
        </w:rPr>
      </w:pPr>
      <w:r w:rsidRPr="00D06E10">
        <w:rPr>
          <w:b/>
          <w:bCs/>
          <w:sz w:val="24"/>
          <w:szCs w:val="24"/>
        </w:rPr>
        <w:t>Документация за участие в търг или конкурс за определяне на концесионер</w:t>
      </w:r>
    </w:p>
    <w:p w:rsidR="008768BA" w:rsidRPr="00D06E10" w:rsidRDefault="008768BA" w:rsidP="008768BA">
      <w:pPr>
        <w:ind w:firstLine="709"/>
        <w:jc w:val="both"/>
        <w:rPr>
          <w:sz w:val="24"/>
          <w:szCs w:val="24"/>
        </w:rPr>
      </w:pPr>
      <w:r w:rsidRPr="00D06E10">
        <w:rPr>
          <w:b/>
          <w:bCs/>
          <w:sz w:val="24"/>
          <w:szCs w:val="24"/>
        </w:rPr>
        <w:t xml:space="preserve">Чл. 40 </w:t>
      </w:r>
      <w:r w:rsidRPr="00D06E10">
        <w:rPr>
          <w:sz w:val="24"/>
          <w:szCs w:val="24"/>
        </w:rPr>
        <w:t xml:space="preserve">(1) Документацията по чл. 39, ал. 1 съдържа най-малко следната информация:  </w:t>
      </w:r>
    </w:p>
    <w:p w:rsidR="008768BA" w:rsidRPr="00D06E10" w:rsidRDefault="008768BA" w:rsidP="008768BA">
      <w:pPr>
        <w:ind w:firstLine="709"/>
        <w:jc w:val="both"/>
        <w:rPr>
          <w:spacing w:val="-1"/>
          <w:sz w:val="24"/>
          <w:szCs w:val="24"/>
        </w:rPr>
      </w:pPr>
      <w:r w:rsidRPr="00D06E10">
        <w:rPr>
          <w:sz w:val="24"/>
          <w:szCs w:val="24"/>
        </w:rPr>
        <w:t xml:space="preserve"> </w:t>
      </w:r>
      <w:r w:rsidRPr="00D06E10">
        <w:rPr>
          <w:spacing w:val="-1"/>
          <w:sz w:val="24"/>
          <w:szCs w:val="24"/>
        </w:rPr>
        <w:t>1.решението на общинския съвет по чл. 3;</w:t>
      </w:r>
    </w:p>
    <w:p w:rsidR="008768BA" w:rsidRPr="00D06E10" w:rsidRDefault="008768BA" w:rsidP="008768BA">
      <w:pPr>
        <w:ind w:firstLine="709"/>
        <w:jc w:val="both"/>
        <w:rPr>
          <w:spacing w:val="-1"/>
          <w:sz w:val="24"/>
          <w:szCs w:val="24"/>
        </w:rPr>
      </w:pPr>
      <w:r w:rsidRPr="00D06E10">
        <w:rPr>
          <w:spacing w:val="-1"/>
          <w:sz w:val="24"/>
          <w:szCs w:val="24"/>
        </w:rPr>
        <w:t xml:space="preserve"> 2.обявлението по чл. 39 ал. 2 ;</w:t>
      </w:r>
    </w:p>
    <w:p w:rsidR="008768BA" w:rsidRPr="00D06E10" w:rsidRDefault="008768BA" w:rsidP="008768BA">
      <w:pPr>
        <w:ind w:firstLine="709"/>
        <w:jc w:val="both"/>
        <w:rPr>
          <w:sz w:val="24"/>
          <w:szCs w:val="24"/>
        </w:rPr>
      </w:pPr>
      <w:r w:rsidRPr="00D06E10">
        <w:rPr>
          <w:spacing w:val="-1"/>
          <w:sz w:val="24"/>
          <w:szCs w:val="24"/>
        </w:rPr>
        <w:t xml:space="preserve"> </w:t>
      </w:r>
      <w:r w:rsidRPr="00D06E10">
        <w:rPr>
          <w:spacing w:val="1"/>
          <w:sz w:val="24"/>
          <w:szCs w:val="24"/>
        </w:rPr>
        <w:t>3.описанието на обекта, предмет на концесията;</w:t>
      </w:r>
    </w:p>
    <w:p w:rsidR="008768BA" w:rsidRPr="00D06E10" w:rsidRDefault="008768BA" w:rsidP="008768BA">
      <w:pPr>
        <w:ind w:firstLine="709"/>
        <w:jc w:val="both"/>
        <w:rPr>
          <w:sz w:val="24"/>
          <w:szCs w:val="24"/>
        </w:rPr>
      </w:pPr>
      <w:r w:rsidRPr="00D06E10">
        <w:rPr>
          <w:spacing w:val="8"/>
          <w:sz w:val="24"/>
          <w:szCs w:val="24"/>
        </w:rPr>
        <w:t xml:space="preserve">4.методиката за определяне на комплексната оценка и класиране на офертите, </w:t>
      </w:r>
      <w:r w:rsidRPr="00D06E10">
        <w:rPr>
          <w:sz w:val="24"/>
          <w:szCs w:val="24"/>
        </w:rPr>
        <w:t>съдържаща показателите и относителната им тежест</w:t>
      </w:r>
    </w:p>
    <w:p w:rsidR="008768BA" w:rsidRPr="00D06E10" w:rsidRDefault="008768BA" w:rsidP="008768BA">
      <w:pPr>
        <w:shd w:val="clear" w:color="auto" w:fill="FFFFFF"/>
        <w:spacing w:line="277" w:lineRule="exact"/>
        <w:ind w:firstLine="709"/>
        <w:rPr>
          <w:sz w:val="24"/>
          <w:szCs w:val="24"/>
        </w:rPr>
      </w:pPr>
      <w:r w:rsidRPr="00D06E10">
        <w:rPr>
          <w:color w:val="000000"/>
          <w:spacing w:val="-1"/>
          <w:sz w:val="24"/>
          <w:szCs w:val="24"/>
        </w:rPr>
        <w:t>5.проект за договор;</w:t>
      </w:r>
    </w:p>
    <w:p w:rsidR="008768BA" w:rsidRPr="00D06E10" w:rsidRDefault="008768BA" w:rsidP="008768BA">
      <w:pPr>
        <w:ind w:firstLine="709"/>
        <w:rPr>
          <w:sz w:val="24"/>
          <w:szCs w:val="24"/>
        </w:rPr>
      </w:pPr>
      <w:r w:rsidRPr="00D06E10">
        <w:rPr>
          <w:sz w:val="24"/>
          <w:szCs w:val="24"/>
        </w:rPr>
        <w:t>(2) Методиката по ал. 1, т. 4 съдържа точни указания за определяне на оценката по всеки показател и за определяне на комплексната оценка на офертата.</w:t>
      </w:r>
    </w:p>
    <w:p w:rsidR="008768BA" w:rsidRPr="00D06E10" w:rsidRDefault="008768BA" w:rsidP="008768BA">
      <w:pPr>
        <w:ind w:firstLine="709"/>
        <w:rPr>
          <w:sz w:val="24"/>
          <w:szCs w:val="24"/>
        </w:rPr>
      </w:pPr>
      <w:r w:rsidRPr="00D06E10">
        <w:rPr>
          <w:b/>
          <w:bCs/>
          <w:sz w:val="24"/>
          <w:szCs w:val="24"/>
        </w:rPr>
        <w:t>Чл. 41.</w:t>
      </w:r>
      <w:r w:rsidRPr="00D06E10">
        <w:rPr>
          <w:sz w:val="24"/>
          <w:szCs w:val="24"/>
        </w:rPr>
        <w:t xml:space="preserve"> (1) Заявлението за участие в конкурса е писмено.</w:t>
      </w:r>
    </w:p>
    <w:p w:rsidR="008768BA" w:rsidRPr="00D06E10" w:rsidRDefault="008768BA" w:rsidP="008768BA">
      <w:pPr>
        <w:rPr>
          <w:sz w:val="24"/>
          <w:szCs w:val="24"/>
        </w:rPr>
      </w:pPr>
      <w:r w:rsidRPr="00D06E10">
        <w:rPr>
          <w:sz w:val="24"/>
          <w:szCs w:val="24"/>
        </w:rPr>
        <w:t xml:space="preserve"> </w:t>
      </w:r>
      <w:r w:rsidRPr="00D06E10">
        <w:rPr>
          <w:sz w:val="24"/>
          <w:szCs w:val="24"/>
        </w:rPr>
        <w:tab/>
      </w:r>
      <w:r w:rsidRPr="00D06E10">
        <w:rPr>
          <w:spacing w:val="-1"/>
          <w:sz w:val="24"/>
          <w:szCs w:val="24"/>
        </w:rPr>
        <w:t>(2) Към заявлението по ал.1 се прилагат:</w:t>
      </w:r>
    </w:p>
    <w:p w:rsidR="008768BA" w:rsidRPr="00D06E10" w:rsidRDefault="008768BA" w:rsidP="008768BA">
      <w:pPr>
        <w:numPr>
          <w:ilvl w:val="0"/>
          <w:numId w:val="26"/>
        </w:numPr>
        <w:shd w:val="clear" w:color="auto" w:fill="FFFFFF"/>
        <w:tabs>
          <w:tab w:val="left" w:pos="954"/>
        </w:tabs>
        <w:spacing w:line="277" w:lineRule="exact"/>
        <w:ind w:left="4" w:firstLine="709"/>
        <w:jc w:val="both"/>
        <w:rPr>
          <w:color w:val="000000"/>
          <w:spacing w:val="-22"/>
          <w:sz w:val="24"/>
          <w:szCs w:val="24"/>
        </w:rPr>
      </w:pPr>
      <w:r w:rsidRPr="00D06E10">
        <w:rPr>
          <w:color w:val="000000"/>
          <w:spacing w:val="2"/>
          <w:sz w:val="24"/>
          <w:szCs w:val="24"/>
        </w:rPr>
        <w:t>удостоверение за регистрация на участника като търговец и за неговото актуално</w:t>
      </w:r>
      <w:r w:rsidRPr="00D06E10">
        <w:rPr>
          <w:color w:val="000000"/>
          <w:spacing w:val="2"/>
          <w:sz w:val="24"/>
          <w:szCs w:val="24"/>
        </w:rPr>
        <w:br/>
      </w:r>
      <w:r w:rsidRPr="00D06E10">
        <w:rPr>
          <w:color w:val="000000"/>
          <w:spacing w:val="-1"/>
          <w:sz w:val="24"/>
          <w:szCs w:val="24"/>
        </w:rPr>
        <w:t xml:space="preserve">състояние, а за лица нерегистрирани като търговци - копие от личната карта. </w:t>
      </w:r>
    </w:p>
    <w:p w:rsidR="008768BA" w:rsidRPr="00D06E10" w:rsidRDefault="008768BA" w:rsidP="008768BA">
      <w:pPr>
        <w:numPr>
          <w:ilvl w:val="0"/>
          <w:numId w:val="26"/>
        </w:numPr>
        <w:shd w:val="clear" w:color="auto" w:fill="FFFFFF"/>
        <w:tabs>
          <w:tab w:val="left" w:pos="954"/>
        </w:tabs>
        <w:spacing w:line="277" w:lineRule="exact"/>
        <w:ind w:firstLine="713"/>
        <w:jc w:val="both"/>
        <w:rPr>
          <w:color w:val="000000"/>
          <w:spacing w:val="-10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 xml:space="preserve">копие от баланса и годишните счетоводни отчети за последните три години с изключение на </w:t>
      </w:r>
      <w:proofErr w:type="spellStart"/>
      <w:r w:rsidRPr="00D06E10">
        <w:rPr>
          <w:color w:val="000000"/>
          <w:spacing w:val="1"/>
          <w:sz w:val="24"/>
          <w:szCs w:val="24"/>
        </w:rPr>
        <w:t>новорегистрираните</w:t>
      </w:r>
      <w:proofErr w:type="spellEnd"/>
      <w:r w:rsidRPr="00D06E10">
        <w:rPr>
          <w:color w:val="000000"/>
          <w:spacing w:val="1"/>
          <w:sz w:val="24"/>
          <w:szCs w:val="24"/>
        </w:rPr>
        <w:t xml:space="preserve"> кандидати;</w:t>
      </w:r>
    </w:p>
    <w:p w:rsidR="008768BA" w:rsidRPr="00D06E10" w:rsidRDefault="00CE64AE" w:rsidP="008768BA">
      <w:pPr>
        <w:numPr>
          <w:ilvl w:val="0"/>
          <w:numId w:val="26"/>
        </w:numPr>
        <w:shd w:val="clear" w:color="auto" w:fill="FFFFFF"/>
        <w:tabs>
          <w:tab w:val="left" w:pos="954"/>
        </w:tabs>
        <w:spacing w:line="277" w:lineRule="exact"/>
        <w:ind w:left="713"/>
        <w:rPr>
          <w:color w:val="000000"/>
          <w:spacing w:val="-13"/>
          <w:sz w:val="24"/>
          <w:szCs w:val="24"/>
        </w:rPr>
      </w:pPr>
      <w:r w:rsidRPr="00D06E10">
        <w:t xml:space="preserve">(отменена с Решение №21 от 08.01.2020 г. на Административен съд – Бургас, по </w:t>
      </w:r>
      <w:proofErr w:type="spellStart"/>
      <w:r w:rsidRPr="00D06E10">
        <w:t>адм</w:t>
      </w:r>
      <w:proofErr w:type="spellEnd"/>
      <w:r w:rsidRPr="00D06E10">
        <w:t>. дело №2375/2019 г.)</w:t>
      </w:r>
    </w:p>
    <w:p w:rsidR="008768BA" w:rsidRPr="00D06E10" w:rsidRDefault="008768BA" w:rsidP="008768BA">
      <w:pPr>
        <w:numPr>
          <w:ilvl w:val="0"/>
          <w:numId w:val="26"/>
        </w:numPr>
        <w:shd w:val="clear" w:color="auto" w:fill="FFFFFF"/>
        <w:tabs>
          <w:tab w:val="left" w:pos="954"/>
        </w:tabs>
        <w:spacing w:line="277" w:lineRule="exact"/>
        <w:ind w:left="713"/>
        <w:rPr>
          <w:color w:val="000000"/>
          <w:spacing w:val="-13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копие от документа за внесен депозит.</w:t>
      </w:r>
    </w:p>
    <w:p w:rsidR="008768BA" w:rsidRPr="00D06E10" w:rsidRDefault="008768BA" w:rsidP="008768BA">
      <w:pPr>
        <w:shd w:val="clear" w:color="auto" w:fill="FFFFFF"/>
        <w:spacing w:before="281" w:line="281" w:lineRule="exact"/>
        <w:ind w:left="4" w:right="4" w:firstLine="734"/>
        <w:jc w:val="both"/>
        <w:rPr>
          <w:color w:val="000000"/>
          <w:sz w:val="24"/>
          <w:szCs w:val="24"/>
        </w:rPr>
      </w:pPr>
      <w:r w:rsidRPr="00D06E10">
        <w:rPr>
          <w:b/>
          <w:bCs/>
          <w:color w:val="000000"/>
          <w:spacing w:val="3"/>
          <w:sz w:val="24"/>
          <w:szCs w:val="24"/>
        </w:rPr>
        <w:t>Чл. 42.</w:t>
      </w:r>
      <w:r w:rsidRPr="00D06E10">
        <w:rPr>
          <w:color w:val="000000"/>
          <w:spacing w:val="3"/>
          <w:sz w:val="24"/>
          <w:szCs w:val="24"/>
        </w:rPr>
        <w:t xml:space="preserve"> (1) Всеки кандидат може писмено да поиска разяснения по документацията за участие в процедурата. Кметът на общината е длъжен да даде разясненията в срок 3 </w:t>
      </w:r>
      <w:r w:rsidRPr="00D06E10">
        <w:rPr>
          <w:color w:val="000000"/>
          <w:sz w:val="24"/>
          <w:szCs w:val="24"/>
        </w:rPr>
        <w:t>работни дни от постъпване на искането.</w:t>
      </w:r>
    </w:p>
    <w:p w:rsidR="00D1604D" w:rsidRPr="00D06E10" w:rsidRDefault="00D1604D" w:rsidP="008768BA">
      <w:pPr>
        <w:shd w:val="clear" w:color="auto" w:fill="FFFFFF"/>
        <w:spacing w:before="281" w:line="281" w:lineRule="exact"/>
        <w:ind w:left="4" w:right="4" w:firstLine="734"/>
        <w:jc w:val="both"/>
      </w:pPr>
    </w:p>
    <w:p w:rsidR="008768BA" w:rsidRPr="00D06E10" w:rsidRDefault="008768BA" w:rsidP="008768BA">
      <w:pPr>
        <w:shd w:val="clear" w:color="auto" w:fill="FFFFFF"/>
        <w:spacing w:line="277" w:lineRule="exact"/>
        <w:ind w:left="4" w:firstLine="738"/>
        <w:jc w:val="both"/>
      </w:pPr>
      <w:r w:rsidRPr="00D06E10">
        <w:rPr>
          <w:color w:val="000000"/>
          <w:sz w:val="24"/>
          <w:szCs w:val="24"/>
        </w:rPr>
        <w:t xml:space="preserve">(2) Кметът на общината изпраща разясненията по ал. 1 до всички кандидати, които са </w:t>
      </w:r>
      <w:r w:rsidRPr="00D06E10">
        <w:rPr>
          <w:color w:val="000000"/>
          <w:spacing w:val="1"/>
          <w:sz w:val="24"/>
          <w:szCs w:val="24"/>
        </w:rPr>
        <w:t xml:space="preserve">закупили документация за участие и са посочили адрес за кореспонденция, без да отбелязва </w:t>
      </w:r>
      <w:r w:rsidRPr="00D06E10">
        <w:rPr>
          <w:color w:val="000000"/>
          <w:spacing w:val="4"/>
          <w:sz w:val="24"/>
          <w:szCs w:val="24"/>
        </w:rPr>
        <w:t xml:space="preserve">в отговора кандидата, който е направил искането. Разясненията се прилагат и към </w:t>
      </w:r>
      <w:r w:rsidRPr="00D06E10">
        <w:rPr>
          <w:color w:val="000000"/>
          <w:sz w:val="24"/>
          <w:szCs w:val="24"/>
        </w:rPr>
        <w:t>документацията, която се закупува от други кандидати.</w:t>
      </w:r>
    </w:p>
    <w:p w:rsidR="008768BA" w:rsidRPr="00D06E10" w:rsidRDefault="008768BA" w:rsidP="008768BA">
      <w:pPr>
        <w:shd w:val="clear" w:color="auto" w:fill="FFFFFF"/>
        <w:tabs>
          <w:tab w:val="left" w:pos="1701"/>
        </w:tabs>
        <w:spacing w:before="281" w:line="274" w:lineRule="exact"/>
        <w:ind w:left="709" w:right="893"/>
        <w:jc w:val="center"/>
        <w:rPr>
          <w:b/>
          <w:bCs/>
          <w:color w:val="000000"/>
          <w:spacing w:val="6"/>
          <w:sz w:val="24"/>
          <w:szCs w:val="24"/>
        </w:rPr>
      </w:pPr>
      <w:r w:rsidRPr="00D06E10">
        <w:rPr>
          <w:b/>
          <w:bCs/>
          <w:color w:val="000000"/>
          <w:spacing w:val="6"/>
          <w:sz w:val="24"/>
          <w:szCs w:val="24"/>
        </w:rPr>
        <w:t>Раздел трети</w:t>
      </w:r>
    </w:p>
    <w:p w:rsidR="008768BA" w:rsidRPr="00D06E10" w:rsidRDefault="008768BA" w:rsidP="008768BA">
      <w:pPr>
        <w:shd w:val="clear" w:color="auto" w:fill="FFFFFF"/>
        <w:tabs>
          <w:tab w:val="left" w:pos="1701"/>
        </w:tabs>
        <w:spacing w:before="281" w:line="274" w:lineRule="exact"/>
        <w:ind w:left="709" w:right="893"/>
        <w:jc w:val="center"/>
      </w:pPr>
      <w:r w:rsidRPr="00D06E10">
        <w:rPr>
          <w:b/>
          <w:bCs/>
          <w:color w:val="000000"/>
          <w:spacing w:val="-1"/>
          <w:sz w:val="24"/>
          <w:szCs w:val="24"/>
        </w:rPr>
        <w:t xml:space="preserve">Комисия </w:t>
      </w:r>
      <w:r w:rsidRPr="00D06E10">
        <w:rPr>
          <w:color w:val="000000"/>
          <w:spacing w:val="-1"/>
          <w:sz w:val="24"/>
          <w:szCs w:val="24"/>
        </w:rPr>
        <w:t xml:space="preserve">за </w:t>
      </w:r>
      <w:r w:rsidRPr="00D06E10">
        <w:rPr>
          <w:b/>
          <w:bCs/>
          <w:color w:val="000000"/>
          <w:spacing w:val="-1"/>
          <w:sz w:val="24"/>
          <w:szCs w:val="24"/>
        </w:rPr>
        <w:t>разглеждане, оценка и класиране на офертите</w:t>
      </w:r>
    </w:p>
    <w:p w:rsidR="008768BA" w:rsidRPr="00D06E10" w:rsidRDefault="008768BA" w:rsidP="008768BA">
      <w:pPr>
        <w:ind w:firstLine="709"/>
        <w:jc w:val="both"/>
        <w:rPr>
          <w:sz w:val="24"/>
          <w:szCs w:val="24"/>
        </w:rPr>
      </w:pPr>
      <w:r w:rsidRPr="00D06E10">
        <w:rPr>
          <w:b/>
          <w:bCs/>
          <w:spacing w:val="1"/>
          <w:sz w:val="24"/>
          <w:szCs w:val="24"/>
        </w:rPr>
        <w:t xml:space="preserve">Чл. 43. </w:t>
      </w:r>
      <w:r w:rsidRPr="00D06E10">
        <w:rPr>
          <w:spacing w:val="1"/>
          <w:sz w:val="24"/>
          <w:szCs w:val="24"/>
        </w:rPr>
        <w:t xml:space="preserve">(1) Кметът на общината в деня на провеждане на конкурса издава заповед, с </w:t>
      </w:r>
      <w:r w:rsidRPr="00D06E10">
        <w:rPr>
          <w:sz w:val="24"/>
          <w:szCs w:val="24"/>
        </w:rPr>
        <w:t>която определя състава на комисия за разглеждане, оценка и класиране на подадените оферти, както и резервни членове.</w:t>
      </w:r>
    </w:p>
    <w:p w:rsidR="008768BA" w:rsidRPr="00D06E10" w:rsidRDefault="008768BA" w:rsidP="008768BA">
      <w:pPr>
        <w:ind w:firstLine="709"/>
        <w:jc w:val="both"/>
        <w:rPr>
          <w:spacing w:val="-7"/>
          <w:sz w:val="24"/>
          <w:szCs w:val="24"/>
        </w:rPr>
      </w:pPr>
      <w:r w:rsidRPr="00D06E10">
        <w:rPr>
          <w:sz w:val="24"/>
          <w:szCs w:val="24"/>
        </w:rPr>
        <w:t>(2) Комисията по ал.1 се състои от 3 до 5 члена.</w:t>
      </w:r>
    </w:p>
    <w:p w:rsidR="008768BA" w:rsidRPr="00D06E10" w:rsidRDefault="008768BA" w:rsidP="008768BA">
      <w:pPr>
        <w:ind w:firstLine="709"/>
        <w:jc w:val="both"/>
        <w:rPr>
          <w:spacing w:val="-7"/>
          <w:sz w:val="24"/>
          <w:szCs w:val="24"/>
        </w:rPr>
      </w:pPr>
      <w:r w:rsidRPr="00D06E10">
        <w:rPr>
          <w:spacing w:val="-1"/>
          <w:sz w:val="24"/>
          <w:szCs w:val="24"/>
        </w:rPr>
        <w:t>(3) В състава на комисията по ал.1 задължително се включват правоспособен юрист и</w:t>
      </w:r>
      <w:r w:rsidRPr="00D06E10">
        <w:rPr>
          <w:spacing w:val="-1"/>
          <w:sz w:val="24"/>
          <w:szCs w:val="24"/>
        </w:rPr>
        <w:br/>
      </w:r>
      <w:r w:rsidRPr="00D06E10">
        <w:rPr>
          <w:spacing w:val="7"/>
          <w:sz w:val="24"/>
          <w:szCs w:val="24"/>
        </w:rPr>
        <w:t>икономист,  а останалите членове са лица,  притежаващи необходимата професионална</w:t>
      </w:r>
      <w:r w:rsidRPr="00D06E10">
        <w:rPr>
          <w:spacing w:val="7"/>
          <w:sz w:val="24"/>
          <w:szCs w:val="24"/>
        </w:rPr>
        <w:br/>
      </w:r>
      <w:r w:rsidRPr="00D06E10">
        <w:rPr>
          <w:spacing w:val="1"/>
          <w:sz w:val="24"/>
          <w:szCs w:val="24"/>
        </w:rPr>
        <w:t>квалификация и практически опит в съответствие с целта и сложността на задачата.</w:t>
      </w:r>
    </w:p>
    <w:p w:rsidR="008768BA" w:rsidRPr="00D06E10" w:rsidRDefault="008768BA" w:rsidP="008768BA">
      <w:pPr>
        <w:ind w:firstLine="709"/>
        <w:jc w:val="both"/>
        <w:rPr>
          <w:spacing w:val="-8"/>
          <w:sz w:val="24"/>
          <w:szCs w:val="24"/>
        </w:rPr>
      </w:pPr>
      <w:r w:rsidRPr="00D06E10">
        <w:rPr>
          <w:spacing w:val="1"/>
          <w:sz w:val="24"/>
          <w:szCs w:val="24"/>
        </w:rPr>
        <w:t>(4) Комисията не може да заседава, ако отсъстват двама или повече членове или правоспособния юрист.</w:t>
      </w:r>
    </w:p>
    <w:p w:rsidR="008768BA" w:rsidRPr="00D06E10" w:rsidRDefault="008768BA" w:rsidP="008768BA">
      <w:pPr>
        <w:shd w:val="clear" w:color="auto" w:fill="FFFFFF"/>
        <w:spacing w:before="277" w:line="277" w:lineRule="exact"/>
        <w:ind w:left="742"/>
      </w:pPr>
      <w:r w:rsidRPr="00D06E10">
        <w:rPr>
          <w:b/>
          <w:bCs/>
          <w:color w:val="000000"/>
          <w:spacing w:val="1"/>
          <w:sz w:val="24"/>
          <w:szCs w:val="24"/>
        </w:rPr>
        <w:t>Чл. 44</w:t>
      </w:r>
      <w:r w:rsidRPr="00D06E10">
        <w:rPr>
          <w:color w:val="000000"/>
          <w:spacing w:val="1"/>
          <w:sz w:val="24"/>
          <w:szCs w:val="24"/>
        </w:rPr>
        <w:t>. (1) Не може да бъде член на комисията лице, което:</w:t>
      </w:r>
    </w:p>
    <w:p w:rsidR="008768BA" w:rsidRPr="00D06E10" w:rsidRDefault="008768BA" w:rsidP="008768BA">
      <w:pPr>
        <w:numPr>
          <w:ilvl w:val="0"/>
          <w:numId w:val="27"/>
        </w:numPr>
        <w:shd w:val="clear" w:color="auto" w:fill="FFFFFF"/>
        <w:tabs>
          <w:tab w:val="left" w:pos="986"/>
        </w:tabs>
        <w:spacing w:line="277" w:lineRule="exact"/>
        <w:ind w:left="745"/>
        <w:rPr>
          <w:color w:val="000000"/>
          <w:spacing w:val="-23"/>
          <w:sz w:val="24"/>
          <w:szCs w:val="24"/>
        </w:rPr>
      </w:pPr>
      <w:r w:rsidRPr="00D06E10">
        <w:rPr>
          <w:color w:val="000000"/>
          <w:sz w:val="24"/>
          <w:szCs w:val="24"/>
        </w:rPr>
        <w:t>има финансов интерес от поемането на общинския дълг ;</w:t>
      </w:r>
    </w:p>
    <w:p w:rsidR="008768BA" w:rsidRPr="00D06E10" w:rsidRDefault="008768BA" w:rsidP="008768BA">
      <w:pPr>
        <w:numPr>
          <w:ilvl w:val="0"/>
          <w:numId w:val="27"/>
        </w:numPr>
        <w:shd w:val="clear" w:color="auto" w:fill="FFFFFF"/>
        <w:tabs>
          <w:tab w:val="left" w:pos="986"/>
        </w:tabs>
        <w:spacing w:line="277" w:lineRule="exact"/>
        <w:ind w:left="745"/>
        <w:rPr>
          <w:color w:val="000000"/>
          <w:spacing w:val="-12"/>
          <w:sz w:val="24"/>
          <w:szCs w:val="24"/>
        </w:rPr>
      </w:pPr>
      <w:r w:rsidRPr="00D06E10">
        <w:rPr>
          <w:color w:val="000000"/>
          <w:sz w:val="24"/>
          <w:szCs w:val="24"/>
        </w:rPr>
        <w:t>е "свързано лице" по смисъла на Търговския закон с кандидат в процедурата.</w:t>
      </w:r>
    </w:p>
    <w:p w:rsidR="008768BA" w:rsidRPr="00D06E10" w:rsidRDefault="008768BA" w:rsidP="008768BA">
      <w:pPr>
        <w:numPr>
          <w:ilvl w:val="0"/>
          <w:numId w:val="28"/>
        </w:numPr>
        <w:shd w:val="clear" w:color="auto" w:fill="FFFFFF"/>
        <w:tabs>
          <w:tab w:val="left" w:pos="1105"/>
        </w:tabs>
        <w:spacing w:line="274" w:lineRule="exact"/>
        <w:ind w:left="11" w:firstLine="734"/>
        <w:jc w:val="both"/>
        <w:rPr>
          <w:color w:val="000000"/>
          <w:spacing w:val="-8"/>
          <w:sz w:val="24"/>
          <w:szCs w:val="24"/>
        </w:rPr>
      </w:pPr>
      <w:r w:rsidRPr="00D06E10">
        <w:rPr>
          <w:color w:val="000000"/>
          <w:spacing w:val="2"/>
          <w:sz w:val="24"/>
          <w:szCs w:val="24"/>
        </w:rPr>
        <w:t>Членовете на комисията са длъжни да пазят в тайна фактите и обстоятелствата,</w:t>
      </w:r>
      <w:r w:rsidRPr="00D06E10">
        <w:rPr>
          <w:color w:val="000000"/>
          <w:spacing w:val="2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които са узнали във връзка със своята работа в комисията.</w:t>
      </w:r>
    </w:p>
    <w:p w:rsidR="008768BA" w:rsidRPr="00D06E10" w:rsidRDefault="008768BA" w:rsidP="008768BA">
      <w:pPr>
        <w:numPr>
          <w:ilvl w:val="0"/>
          <w:numId w:val="28"/>
        </w:numPr>
        <w:shd w:val="clear" w:color="auto" w:fill="FFFFFF"/>
        <w:tabs>
          <w:tab w:val="left" w:pos="1105"/>
        </w:tabs>
        <w:spacing w:line="281" w:lineRule="exact"/>
        <w:ind w:left="11" w:firstLine="734"/>
        <w:jc w:val="both"/>
        <w:rPr>
          <w:color w:val="000000"/>
          <w:spacing w:val="-7"/>
          <w:sz w:val="24"/>
          <w:szCs w:val="24"/>
        </w:rPr>
      </w:pPr>
      <w:r w:rsidRPr="00D06E10">
        <w:rPr>
          <w:color w:val="000000"/>
          <w:spacing w:val="2"/>
          <w:sz w:val="24"/>
          <w:szCs w:val="24"/>
        </w:rPr>
        <w:t>Членовете на комисията и консултантите представят декларация за отсъствие на</w:t>
      </w:r>
      <w:r w:rsidRPr="00D06E10">
        <w:rPr>
          <w:color w:val="000000"/>
          <w:spacing w:val="2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обстоятелствата по ал. 1 и за спазване на изискванията по ал. 2 при тяхното назначаване.</w:t>
      </w:r>
    </w:p>
    <w:p w:rsidR="008768BA" w:rsidRPr="00D06E10" w:rsidRDefault="008768BA" w:rsidP="008768BA">
      <w:pPr>
        <w:shd w:val="clear" w:color="auto" w:fill="FFFFFF"/>
        <w:spacing w:before="281" w:line="277" w:lineRule="exact"/>
        <w:ind w:left="7" w:right="54" w:firstLine="731"/>
        <w:jc w:val="both"/>
      </w:pPr>
      <w:r w:rsidRPr="00D06E10">
        <w:rPr>
          <w:b/>
          <w:bCs/>
          <w:color w:val="000000"/>
          <w:spacing w:val="2"/>
          <w:sz w:val="24"/>
          <w:szCs w:val="24"/>
        </w:rPr>
        <w:t>Чл. 45.</w:t>
      </w:r>
      <w:r w:rsidRPr="00D06E10">
        <w:rPr>
          <w:color w:val="000000"/>
          <w:spacing w:val="2"/>
          <w:sz w:val="24"/>
          <w:szCs w:val="24"/>
        </w:rPr>
        <w:t xml:space="preserve"> (1) Решенията на комисията се вземат с мнозинство от членовете й. Когато </w:t>
      </w:r>
      <w:r w:rsidRPr="00D06E10">
        <w:rPr>
          <w:color w:val="000000"/>
          <w:spacing w:val="4"/>
          <w:sz w:val="24"/>
          <w:szCs w:val="24"/>
        </w:rPr>
        <w:t xml:space="preserve">член на комисията не е съгласен с взетото решение, той подписва протокола с особено </w:t>
      </w:r>
      <w:r w:rsidRPr="00D06E10">
        <w:rPr>
          <w:color w:val="000000"/>
          <w:sz w:val="24"/>
          <w:szCs w:val="24"/>
        </w:rPr>
        <w:t>мнение и писмено излага мотивите си.</w:t>
      </w:r>
    </w:p>
    <w:p w:rsidR="008768BA" w:rsidRPr="00D06E10" w:rsidRDefault="008768BA" w:rsidP="008768BA">
      <w:pPr>
        <w:shd w:val="clear" w:color="auto" w:fill="FFFFFF"/>
        <w:spacing w:line="281" w:lineRule="exact"/>
        <w:ind w:left="7" w:right="43" w:firstLine="734"/>
        <w:jc w:val="both"/>
      </w:pPr>
      <w:r w:rsidRPr="00D06E10">
        <w:rPr>
          <w:color w:val="000000"/>
          <w:spacing w:val="6"/>
          <w:sz w:val="24"/>
          <w:szCs w:val="24"/>
        </w:rPr>
        <w:t xml:space="preserve">(2) Когато по обективни причини член на комисията не може да изпълнява </w:t>
      </w:r>
      <w:r w:rsidRPr="00D06E10">
        <w:rPr>
          <w:color w:val="000000"/>
          <w:spacing w:val="1"/>
          <w:sz w:val="24"/>
          <w:szCs w:val="24"/>
        </w:rPr>
        <w:t>задълженията си, той се замества от резервен член.</w:t>
      </w:r>
    </w:p>
    <w:p w:rsidR="008768BA" w:rsidRPr="00D06E10" w:rsidRDefault="008768BA" w:rsidP="008768BA">
      <w:pPr>
        <w:shd w:val="clear" w:color="auto" w:fill="FFFFFF"/>
        <w:spacing w:before="274" w:line="281" w:lineRule="exact"/>
        <w:ind w:left="851" w:right="1843"/>
        <w:jc w:val="center"/>
        <w:rPr>
          <w:b/>
          <w:bCs/>
          <w:color w:val="000000"/>
          <w:spacing w:val="-1"/>
          <w:sz w:val="24"/>
          <w:szCs w:val="24"/>
        </w:rPr>
      </w:pPr>
      <w:r w:rsidRPr="00D06E10">
        <w:rPr>
          <w:b/>
          <w:bCs/>
          <w:color w:val="000000"/>
          <w:spacing w:val="-1"/>
          <w:sz w:val="24"/>
          <w:szCs w:val="24"/>
        </w:rPr>
        <w:t>Раздел четвърти</w:t>
      </w:r>
    </w:p>
    <w:p w:rsidR="008768BA" w:rsidRPr="00D06E10" w:rsidRDefault="008768BA" w:rsidP="008768BA">
      <w:pPr>
        <w:shd w:val="clear" w:color="auto" w:fill="FFFFFF"/>
        <w:spacing w:before="274" w:line="281" w:lineRule="exact"/>
        <w:ind w:left="851" w:right="1843"/>
        <w:jc w:val="center"/>
      </w:pPr>
      <w:r w:rsidRPr="00D06E10">
        <w:rPr>
          <w:b/>
          <w:bCs/>
          <w:color w:val="000000"/>
          <w:spacing w:val="-2"/>
          <w:sz w:val="24"/>
          <w:szCs w:val="24"/>
        </w:rPr>
        <w:t>Разглеждане, оценка и класиране на офертите</w:t>
      </w:r>
    </w:p>
    <w:p w:rsidR="008768BA" w:rsidRPr="00D06E10" w:rsidRDefault="008768BA" w:rsidP="008768BA">
      <w:pPr>
        <w:shd w:val="clear" w:color="auto" w:fill="FFFFFF"/>
        <w:spacing w:before="263" w:line="281" w:lineRule="exact"/>
        <w:ind w:left="7" w:right="50" w:firstLine="713"/>
        <w:jc w:val="both"/>
      </w:pPr>
      <w:r w:rsidRPr="00D06E10">
        <w:rPr>
          <w:b/>
          <w:bCs/>
          <w:color w:val="000000"/>
          <w:spacing w:val="3"/>
          <w:sz w:val="24"/>
          <w:szCs w:val="24"/>
        </w:rPr>
        <w:t xml:space="preserve">Чл. 46. </w:t>
      </w:r>
      <w:r w:rsidRPr="00D06E10">
        <w:rPr>
          <w:color w:val="000000"/>
          <w:spacing w:val="3"/>
          <w:sz w:val="24"/>
          <w:szCs w:val="24"/>
        </w:rPr>
        <w:t xml:space="preserve">Когато в определения срок постъпи предложение само от един участник, </w:t>
      </w:r>
      <w:r w:rsidRPr="00D06E10">
        <w:rPr>
          <w:color w:val="000000"/>
          <w:spacing w:val="2"/>
          <w:sz w:val="24"/>
          <w:szCs w:val="24"/>
        </w:rPr>
        <w:t xml:space="preserve">срокът за подаване на предложения за участие в конкурса може да се удължи до 30 дни с заповед </w:t>
      </w:r>
      <w:r w:rsidRPr="00D06E10">
        <w:rPr>
          <w:color w:val="000000"/>
          <w:sz w:val="24"/>
          <w:szCs w:val="24"/>
        </w:rPr>
        <w:t>на кмета на общината.</w:t>
      </w:r>
    </w:p>
    <w:p w:rsidR="008768BA" w:rsidRPr="00D06E10" w:rsidRDefault="008768BA" w:rsidP="008768BA">
      <w:pPr>
        <w:shd w:val="clear" w:color="auto" w:fill="FFFFFF"/>
        <w:spacing w:before="266" w:line="277" w:lineRule="exact"/>
        <w:ind w:left="4" w:firstLine="731"/>
        <w:jc w:val="both"/>
      </w:pPr>
      <w:r w:rsidRPr="00D06E10">
        <w:rPr>
          <w:b/>
          <w:bCs/>
          <w:color w:val="000000"/>
          <w:sz w:val="24"/>
          <w:szCs w:val="24"/>
        </w:rPr>
        <w:t>Чл. 47.</w:t>
      </w:r>
      <w:r w:rsidRPr="00D06E10">
        <w:rPr>
          <w:color w:val="000000"/>
          <w:sz w:val="24"/>
          <w:szCs w:val="24"/>
        </w:rPr>
        <w:t xml:space="preserve"> След изтичане на срока за приемане на предложения, конкурсната комисия ги разглежда и изготвя доклад до кмета на общината, в който оценява и класира представените предложения. Комисията класира на първо място участникът, чието предложение най-пълно </w:t>
      </w:r>
      <w:r w:rsidRPr="00D06E10">
        <w:rPr>
          <w:color w:val="000000"/>
          <w:spacing w:val="1"/>
          <w:sz w:val="24"/>
          <w:szCs w:val="24"/>
        </w:rPr>
        <w:t xml:space="preserve">удовлетворява конкурсните условия или е направил предложения, по-благоприятни от </w:t>
      </w:r>
      <w:r w:rsidRPr="00D06E10">
        <w:rPr>
          <w:color w:val="000000"/>
          <w:sz w:val="24"/>
          <w:szCs w:val="24"/>
        </w:rPr>
        <w:t>конкурсните условия.</w:t>
      </w:r>
    </w:p>
    <w:p w:rsidR="008768BA" w:rsidRPr="00D06E10" w:rsidRDefault="008768BA" w:rsidP="008768BA">
      <w:pPr>
        <w:shd w:val="clear" w:color="auto" w:fill="FFFFFF"/>
        <w:spacing w:before="263" w:line="281" w:lineRule="exact"/>
        <w:ind w:left="7" w:right="47" w:firstLine="731"/>
        <w:jc w:val="both"/>
      </w:pPr>
      <w:r w:rsidRPr="00D06E10">
        <w:rPr>
          <w:b/>
          <w:bCs/>
          <w:color w:val="000000"/>
          <w:spacing w:val="1"/>
          <w:sz w:val="24"/>
          <w:szCs w:val="24"/>
        </w:rPr>
        <w:t>Чл. 48.</w:t>
      </w:r>
      <w:r w:rsidRPr="00D06E10">
        <w:rPr>
          <w:color w:val="000000"/>
          <w:spacing w:val="1"/>
          <w:sz w:val="24"/>
          <w:szCs w:val="24"/>
        </w:rPr>
        <w:t xml:space="preserve"> (1) Заедно с конкурсните книжа се предоставят голям и малък непрозрачен </w:t>
      </w:r>
      <w:r w:rsidRPr="00D06E10">
        <w:rPr>
          <w:color w:val="000000"/>
          <w:spacing w:val="9"/>
          <w:sz w:val="24"/>
          <w:szCs w:val="24"/>
        </w:rPr>
        <w:t xml:space="preserve">плик, които са еднакви за всички участници и представляват неразделна част от </w:t>
      </w:r>
      <w:r w:rsidRPr="00D06E10">
        <w:rPr>
          <w:color w:val="000000"/>
          <w:spacing w:val="1"/>
          <w:sz w:val="24"/>
          <w:szCs w:val="24"/>
        </w:rPr>
        <w:t>конкурсните книжа.</w:t>
      </w:r>
    </w:p>
    <w:p w:rsidR="008768BA" w:rsidRDefault="008768BA" w:rsidP="008768BA">
      <w:pPr>
        <w:shd w:val="clear" w:color="auto" w:fill="FFFFFF"/>
        <w:spacing w:line="277" w:lineRule="exact"/>
        <w:ind w:left="4" w:right="40" w:firstLine="720"/>
        <w:jc w:val="both"/>
        <w:rPr>
          <w:color w:val="000000"/>
          <w:sz w:val="24"/>
          <w:szCs w:val="24"/>
        </w:rPr>
      </w:pPr>
      <w:r w:rsidRPr="00D06E10">
        <w:rPr>
          <w:color w:val="000000"/>
          <w:spacing w:val="6"/>
          <w:sz w:val="24"/>
          <w:szCs w:val="24"/>
        </w:rPr>
        <w:t xml:space="preserve">(2) Всеки участник в конкурса представя запечатано в големия плик своето предложение. В малкия плик запечатано участникът представя входящия номер на </w:t>
      </w:r>
      <w:r w:rsidRPr="00D06E10">
        <w:rPr>
          <w:color w:val="000000"/>
          <w:sz w:val="24"/>
          <w:szCs w:val="24"/>
        </w:rPr>
        <w:t>заявлението си.</w:t>
      </w:r>
    </w:p>
    <w:p w:rsidR="00D06E10" w:rsidRPr="00965665" w:rsidRDefault="00D06E10" w:rsidP="008768BA">
      <w:pPr>
        <w:shd w:val="clear" w:color="auto" w:fill="FFFFFF"/>
        <w:spacing w:line="277" w:lineRule="exact"/>
        <w:ind w:left="4" w:right="40" w:firstLine="720"/>
        <w:jc w:val="both"/>
        <w:rPr>
          <w:lang w:val="en-US"/>
        </w:rPr>
      </w:pPr>
    </w:p>
    <w:p w:rsidR="008768BA" w:rsidRPr="00D06E10" w:rsidRDefault="008768BA" w:rsidP="008768BA">
      <w:pPr>
        <w:shd w:val="clear" w:color="auto" w:fill="FFFFFF"/>
        <w:spacing w:before="259" w:line="288" w:lineRule="exact"/>
        <w:ind w:left="7" w:right="40" w:firstLine="716"/>
        <w:jc w:val="both"/>
      </w:pPr>
      <w:r w:rsidRPr="00D06E10">
        <w:rPr>
          <w:b/>
          <w:bCs/>
          <w:color w:val="000000"/>
          <w:spacing w:val="6"/>
          <w:sz w:val="24"/>
          <w:szCs w:val="24"/>
        </w:rPr>
        <w:lastRenderedPageBreak/>
        <w:t>Чл. 49.</w:t>
      </w:r>
      <w:r w:rsidRPr="00D06E10">
        <w:rPr>
          <w:color w:val="000000"/>
          <w:spacing w:val="6"/>
          <w:sz w:val="24"/>
          <w:szCs w:val="24"/>
        </w:rPr>
        <w:t xml:space="preserve"> (1) При провеждане на присъствен конкурс комисията се запознава </w:t>
      </w:r>
      <w:r w:rsidRPr="00D06E10">
        <w:rPr>
          <w:color w:val="000000"/>
          <w:sz w:val="24"/>
          <w:szCs w:val="24"/>
        </w:rPr>
        <w:t>предварително с предложенията на участниците.</w:t>
      </w:r>
    </w:p>
    <w:p w:rsidR="008768BA" w:rsidRPr="00D06E10" w:rsidRDefault="008768BA" w:rsidP="008768BA">
      <w:pPr>
        <w:numPr>
          <w:ilvl w:val="0"/>
          <w:numId w:val="29"/>
        </w:numPr>
        <w:shd w:val="clear" w:color="auto" w:fill="FFFFFF"/>
        <w:tabs>
          <w:tab w:val="left" w:pos="1073"/>
        </w:tabs>
        <w:spacing w:line="277" w:lineRule="exact"/>
        <w:ind w:left="4" w:firstLine="724"/>
        <w:rPr>
          <w:b/>
          <w:bCs/>
          <w:color w:val="000000"/>
          <w:spacing w:val="-7"/>
          <w:sz w:val="24"/>
          <w:szCs w:val="24"/>
        </w:rPr>
      </w:pPr>
      <w:r w:rsidRPr="00D06E10">
        <w:rPr>
          <w:color w:val="000000"/>
          <w:spacing w:val="1"/>
          <w:sz w:val="24"/>
          <w:szCs w:val="24"/>
        </w:rPr>
        <w:t>В деня на конкурса участниците се явяват пред комисията по реда на подаване на</w:t>
      </w:r>
      <w:r w:rsidRPr="00D06E10">
        <w:rPr>
          <w:color w:val="000000"/>
          <w:spacing w:val="1"/>
          <w:sz w:val="24"/>
          <w:szCs w:val="24"/>
        </w:rPr>
        <w:br/>
        <w:t>заявленията за участие в конкурса и представят устно своите предложения по чл. 48 ал. 2.</w:t>
      </w:r>
    </w:p>
    <w:p w:rsidR="008768BA" w:rsidRPr="00D06E10" w:rsidRDefault="008768BA" w:rsidP="008768BA">
      <w:pPr>
        <w:numPr>
          <w:ilvl w:val="0"/>
          <w:numId w:val="30"/>
        </w:numPr>
        <w:shd w:val="clear" w:color="auto" w:fill="FFFFFF"/>
        <w:tabs>
          <w:tab w:val="left" w:pos="1073"/>
        </w:tabs>
        <w:spacing w:line="277" w:lineRule="exact"/>
        <w:ind w:left="727"/>
        <w:rPr>
          <w:color w:val="000000"/>
          <w:spacing w:val="-6"/>
          <w:sz w:val="24"/>
          <w:szCs w:val="24"/>
        </w:rPr>
      </w:pPr>
      <w:r w:rsidRPr="00D06E10">
        <w:rPr>
          <w:color w:val="000000"/>
          <w:sz w:val="24"/>
          <w:szCs w:val="24"/>
        </w:rPr>
        <w:t>Комисията определя времето за представяне на предложението.</w:t>
      </w:r>
    </w:p>
    <w:p w:rsidR="008768BA" w:rsidRPr="00D06E10" w:rsidRDefault="008768BA" w:rsidP="008768BA">
      <w:pPr>
        <w:numPr>
          <w:ilvl w:val="0"/>
          <w:numId w:val="29"/>
        </w:numPr>
        <w:shd w:val="clear" w:color="auto" w:fill="FFFFFF"/>
        <w:tabs>
          <w:tab w:val="left" w:pos="1073"/>
        </w:tabs>
        <w:spacing w:line="288" w:lineRule="exact"/>
        <w:ind w:left="4" w:firstLine="724"/>
        <w:rPr>
          <w:color w:val="000000"/>
          <w:spacing w:val="-7"/>
          <w:sz w:val="24"/>
          <w:szCs w:val="24"/>
        </w:rPr>
      </w:pPr>
      <w:r w:rsidRPr="00D06E10">
        <w:rPr>
          <w:color w:val="000000"/>
          <w:spacing w:val="2"/>
          <w:sz w:val="24"/>
          <w:szCs w:val="24"/>
        </w:rPr>
        <w:t>Комисията може да поставя допълнителни въпроси към участниците по време на</w:t>
      </w:r>
      <w:r w:rsidRPr="00D06E10">
        <w:rPr>
          <w:color w:val="000000"/>
          <w:spacing w:val="2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тяхното представяне.</w:t>
      </w:r>
    </w:p>
    <w:p w:rsidR="008768BA" w:rsidRPr="00D06E10" w:rsidRDefault="008768BA" w:rsidP="008768BA">
      <w:pPr>
        <w:shd w:val="clear" w:color="auto" w:fill="FFFFFF"/>
        <w:tabs>
          <w:tab w:val="left" w:pos="1163"/>
        </w:tabs>
        <w:spacing w:line="284" w:lineRule="exact"/>
        <w:ind w:left="4" w:firstLine="734"/>
      </w:pPr>
      <w:r w:rsidRPr="00D06E10">
        <w:rPr>
          <w:color w:val="000000"/>
          <w:spacing w:val="-8"/>
          <w:sz w:val="24"/>
          <w:szCs w:val="24"/>
        </w:rPr>
        <w:t>(5)</w:t>
      </w:r>
      <w:r w:rsidRPr="00D06E10">
        <w:rPr>
          <w:color w:val="000000"/>
          <w:sz w:val="24"/>
          <w:szCs w:val="24"/>
        </w:rPr>
        <w:tab/>
      </w:r>
      <w:r w:rsidRPr="00D06E10">
        <w:rPr>
          <w:color w:val="000000"/>
          <w:spacing w:val="12"/>
          <w:sz w:val="24"/>
          <w:szCs w:val="24"/>
        </w:rPr>
        <w:t>По време на представянето участникът не може да прави допълнения или</w:t>
      </w:r>
      <w:r w:rsidRPr="00D06E10">
        <w:rPr>
          <w:color w:val="000000"/>
          <w:spacing w:val="12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изменения към подаденото от него предложение.</w:t>
      </w:r>
    </w:p>
    <w:p w:rsidR="008768BA" w:rsidRPr="00D06E10" w:rsidRDefault="008768BA" w:rsidP="008768BA">
      <w:pPr>
        <w:shd w:val="clear" w:color="auto" w:fill="FFFFFF"/>
        <w:tabs>
          <w:tab w:val="left" w:pos="1080"/>
        </w:tabs>
        <w:spacing w:line="274" w:lineRule="exact"/>
        <w:ind w:left="4" w:firstLine="724"/>
      </w:pPr>
      <w:r w:rsidRPr="00D06E10">
        <w:rPr>
          <w:color w:val="000000"/>
          <w:spacing w:val="-7"/>
          <w:sz w:val="24"/>
          <w:szCs w:val="24"/>
        </w:rPr>
        <w:t>(6)</w:t>
      </w:r>
      <w:r w:rsidRPr="00D06E10">
        <w:rPr>
          <w:color w:val="000000"/>
          <w:sz w:val="24"/>
          <w:szCs w:val="24"/>
        </w:rPr>
        <w:tab/>
      </w:r>
      <w:r w:rsidRPr="00D06E10">
        <w:rPr>
          <w:color w:val="000000"/>
          <w:spacing w:val="1"/>
          <w:sz w:val="24"/>
          <w:szCs w:val="24"/>
        </w:rPr>
        <w:t>Неявяването на участник или на негов упълномощен представител не е пречка за</w:t>
      </w:r>
      <w:r w:rsidRPr="00D06E10">
        <w:rPr>
          <w:color w:val="000000"/>
          <w:spacing w:val="1"/>
          <w:sz w:val="24"/>
          <w:szCs w:val="24"/>
        </w:rPr>
        <w:br/>
      </w:r>
      <w:r w:rsidRPr="00D06E10">
        <w:rPr>
          <w:color w:val="000000"/>
          <w:spacing w:val="5"/>
          <w:sz w:val="24"/>
          <w:szCs w:val="24"/>
        </w:rPr>
        <w:t>провеждането на конкурса. Неявилият се участник се счита за отпаднал, ако не се яви до</w:t>
      </w:r>
      <w:r w:rsidRPr="00D06E10">
        <w:rPr>
          <w:color w:val="000000"/>
          <w:spacing w:val="5"/>
          <w:sz w:val="24"/>
          <w:szCs w:val="24"/>
        </w:rPr>
        <w:br/>
      </w:r>
      <w:r w:rsidRPr="00D06E10">
        <w:rPr>
          <w:color w:val="000000"/>
          <w:sz w:val="24"/>
          <w:szCs w:val="24"/>
        </w:rPr>
        <w:t>изслушването на последния от участниците, които са се явили.</w:t>
      </w:r>
    </w:p>
    <w:p w:rsidR="008768BA" w:rsidRPr="00D06E10" w:rsidRDefault="008768BA" w:rsidP="008768BA">
      <w:pPr>
        <w:shd w:val="clear" w:color="auto" w:fill="FFFFFF"/>
        <w:spacing w:before="277" w:line="281" w:lineRule="exact"/>
        <w:ind w:right="36" w:firstLine="734"/>
        <w:jc w:val="both"/>
      </w:pPr>
      <w:r w:rsidRPr="00D06E10">
        <w:rPr>
          <w:b/>
          <w:bCs/>
          <w:color w:val="000000"/>
          <w:spacing w:val="1"/>
          <w:sz w:val="24"/>
          <w:szCs w:val="24"/>
        </w:rPr>
        <w:t>Чл. 50.</w:t>
      </w:r>
      <w:r w:rsidRPr="00D06E10">
        <w:rPr>
          <w:color w:val="000000"/>
          <w:spacing w:val="1"/>
          <w:sz w:val="24"/>
          <w:szCs w:val="24"/>
        </w:rPr>
        <w:t xml:space="preserve"> (1) При провеждането на неприсъствен конкурс комисията не може да иска </w:t>
      </w:r>
      <w:r w:rsidRPr="00D06E10">
        <w:rPr>
          <w:color w:val="000000"/>
          <w:sz w:val="24"/>
          <w:szCs w:val="24"/>
        </w:rPr>
        <w:t>допълнителни разяснения по предложенията.</w:t>
      </w:r>
    </w:p>
    <w:p w:rsidR="008768BA" w:rsidRPr="00D06E10" w:rsidRDefault="008768BA" w:rsidP="008768BA">
      <w:pPr>
        <w:shd w:val="clear" w:color="auto" w:fill="FFFFFF"/>
        <w:spacing w:before="266" w:line="277" w:lineRule="exact"/>
        <w:ind w:right="36" w:firstLine="716"/>
        <w:jc w:val="both"/>
        <w:rPr>
          <w:lang w:val="en-US"/>
        </w:rPr>
      </w:pPr>
      <w:r w:rsidRPr="00D06E10">
        <w:rPr>
          <w:b/>
          <w:bCs/>
          <w:color w:val="000000"/>
          <w:spacing w:val="5"/>
          <w:sz w:val="24"/>
          <w:szCs w:val="24"/>
        </w:rPr>
        <w:t>Чл. 51</w:t>
      </w:r>
      <w:r w:rsidRPr="00D06E10">
        <w:rPr>
          <w:color w:val="000000"/>
          <w:spacing w:val="5"/>
          <w:sz w:val="24"/>
          <w:szCs w:val="24"/>
        </w:rPr>
        <w:t xml:space="preserve">. Членовете на комисията са длъжни да не изнасят материали от конкурса </w:t>
      </w:r>
      <w:r w:rsidRPr="00D06E10">
        <w:rPr>
          <w:color w:val="000000"/>
          <w:spacing w:val="6"/>
          <w:sz w:val="24"/>
          <w:szCs w:val="24"/>
        </w:rPr>
        <w:t>извън определеното място за заседаване на комисията ,</w:t>
      </w:r>
      <w:r w:rsidRPr="00D06E10">
        <w:rPr>
          <w:color w:val="000000"/>
          <w:sz w:val="24"/>
          <w:szCs w:val="24"/>
        </w:rPr>
        <w:t xml:space="preserve">преди решението за определяне на спечелилия конкурса </w:t>
      </w:r>
      <w:r w:rsidRPr="00D06E10">
        <w:rPr>
          <w:color w:val="000000"/>
          <w:spacing w:val="-1"/>
          <w:sz w:val="24"/>
          <w:szCs w:val="24"/>
        </w:rPr>
        <w:t>участник.</w:t>
      </w:r>
    </w:p>
    <w:p w:rsidR="008768BA" w:rsidRPr="00D06E10" w:rsidRDefault="008768BA" w:rsidP="008768BA">
      <w:pPr>
        <w:shd w:val="clear" w:color="auto" w:fill="FFFFFF"/>
        <w:spacing w:line="277" w:lineRule="exact"/>
        <w:ind w:left="14" w:right="65" w:firstLine="713"/>
        <w:jc w:val="both"/>
      </w:pPr>
      <w:r w:rsidRPr="00D06E10">
        <w:rPr>
          <w:b/>
          <w:bCs/>
          <w:color w:val="000000"/>
          <w:spacing w:val="3"/>
          <w:sz w:val="24"/>
          <w:szCs w:val="24"/>
        </w:rPr>
        <w:t>Чл. 52.</w:t>
      </w:r>
      <w:r w:rsidRPr="00D06E10">
        <w:rPr>
          <w:color w:val="000000"/>
          <w:spacing w:val="3"/>
          <w:sz w:val="24"/>
          <w:szCs w:val="24"/>
        </w:rPr>
        <w:t xml:space="preserve"> (1) Комисията разглежда подадените документи и допуска до участие </w:t>
      </w:r>
      <w:r w:rsidRPr="00D06E10">
        <w:rPr>
          <w:color w:val="000000"/>
          <w:spacing w:val="1"/>
          <w:sz w:val="24"/>
          <w:szCs w:val="24"/>
        </w:rPr>
        <w:t>кандидатите, чиито документи отговарят на условията в обявлението.</w:t>
      </w:r>
    </w:p>
    <w:p w:rsidR="008768BA" w:rsidRPr="00D06E10" w:rsidRDefault="008768BA" w:rsidP="008768BA">
      <w:pPr>
        <w:shd w:val="clear" w:color="auto" w:fill="FFFFFF"/>
        <w:tabs>
          <w:tab w:val="left" w:pos="1152"/>
        </w:tabs>
        <w:spacing w:line="277" w:lineRule="exact"/>
        <w:ind w:left="11" w:firstLine="724"/>
      </w:pPr>
      <w:r w:rsidRPr="00D06E10">
        <w:rPr>
          <w:color w:val="000000"/>
          <w:spacing w:val="-9"/>
          <w:sz w:val="24"/>
          <w:szCs w:val="24"/>
        </w:rPr>
        <w:t>(2)</w:t>
      </w:r>
      <w:r w:rsidRPr="00D06E10">
        <w:rPr>
          <w:color w:val="000000"/>
          <w:sz w:val="24"/>
          <w:szCs w:val="24"/>
        </w:rPr>
        <w:tab/>
      </w:r>
      <w:r w:rsidRPr="00D06E10">
        <w:rPr>
          <w:color w:val="000000"/>
          <w:spacing w:val="10"/>
          <w:sz w:val="24"/>
          <w:szCs w:val="24"/>
        </w:rPr>
        <w:t>Комисията разглежда допуснатите до участие оферти, оценява ги съгласно</w:t>
      </w:r>
      <w:r w:rsidRPr="00D06E10">
        <w:rPr>
          <w:color w:val="000000"/>
          <w:spacing w:val="10"/>
          <w:sz w:val="24"/>
          <w:szCs w:val="24"/>
        </w:rPr>
        <w:br/>
      </w:r>
      <w:r w:rsidRPr="00D06E10">
        <w:rPr>
          <w:color w:val="000000"/>
          <w:spacing w:val="2"/>
          <w:sz w:val="24"/>
          <w:szCs w:val="24"/>
        </w:rPr>
        <w:t>методиката и предварително обявените критерии и класира кандидатите.</w:t>
      </w:r>
    </w:p>
    <w:p w:rsidR="008768BA" w:rsidRPr="00D06E10" w:rsidRDefault="008768BA" w:rsidP="008768BA">
      <w:pPr>
        <w:shd w:val="clear" w:color="auto" w:fill="FFFFFF"/>
        <w:tabs>
          <w:tab w:val="left" w:pos="1066"/>
        </w:tabs>
        <w:spacing w:line="277" w:lineRule="exact"/>
        <w:ind w:left="734"/>
      </w:pPr>
      <w:r w:rsidRPr="00D06E10">
        <w:rPr>
          <w:color w:val="000000"/>
          <w:spacing w:val="-9"/>
          <w:sz w:val="24"/>
          <w:szCs w:val="24"/>
        </w:rPr>
        <w:t>(3)</w:t>
      </w:r>
      <w:r w:rsidRPr="00D06E10">
        <w:rPr>
          <w:color w:val="000000"/>
          <w:sz w:val="24"/>
          <w:szCs w:val="24"/>
        </w:rPr>
        <w:tab/>
      </w:r>
      <w:r w:rsidRPr="00D06E10">
        <w:rPr>
          <w:color w:val="000000"/>
          <w:spacing w:val="1"/>
          <w:sz w:val="24"/>
          <w:szCs w:val="24"/>
        </w:rPr>
        <w:t>За резултатите от оценката по ал.2 комисията съставя протокол.</w:t>
      </w:r>
    </w:p>
    <w:p w:rsidR="008768BA" w:rsidRPr="00D06E10" w:rsidRDefault="008768BA" w:rsidP="008768BA">
      <w:pPr>
        <w:shd w:val="clear" w:color="auto" w:fill="FFFFFF"/>
        <w:spacing w:before="266" w:line="295" w:lineRule="exact"/>
        <w:ind w:left="14" w:firstLine="713"/>
        <w:jc w:val="both"/>
      </w:pPr>
      <w:r w:rsidRPr="00D06E10">
        <w:rPr>
          <w:b/>
          <w:bCs/>
          <w:color w:val="000000"/>
          <w:spacing w:val="2"/>
          <w:sz w:val="24"/>
          <w:szCs w:val="24"/>
        </w:rPr>
        <w:t>Чл. 53.</w:t>
      </w:r>
      <w:r w:rsidRPr="00D06E10">
        <w:rPr>
          <w:color w:val="000000"/>
          <w:spacing w:val="2"/>
          <w:sz w:val="24"/>
          <w:szCs w:val="24"/>
        </w:rPr>
        <w:t xml:space="preserve"> Въз основа на протокола на комисията по чл.52, ал.3, кметът на общината </w:t>
      </w:r>
      <w:r w:rsidRPr="00D06E10">
        <w:rPr>
          <w:color w:val="000000"/>
          <w:sz w:val="24"/>
          <w:szCs w:val="24"/>
        </w:rPr>
        <w:t>издава заповед, с която обявява спечелилия участник, цената и условията на плащането. Внесеният депозит се прихваща от концесионната вноска.   .</w:t>
      </w:r>
    </w:p>
    <w:p w:rsidR="008768BA" w:rsidRPr="00D06E10" w:rsidRDefault="008768BA" w:rsidP="008768BA">
      <w:pPr>
        <w:shd w:val="clear" w:color="auto" w:fill="FFFFFF"/>
        <w:spacing w:before="288" w:line="277" w:lineRule="exact"/>
        <w:ind w:left="4" w:right="4" w:firstLine="706"/>
        <w:jc w:val="both"/>
      </w:pPr>
      <w:r w:rsidRPr="00D06E10">
        <w:rPr>
          <w:b/>
          <w:bCs/>
          <w:color w:val="000000"/>
          <w:spacing w:val="3"/>
          <w:sz w:val="24"/>
          <w:szCs w:val="24"/>
        </w:rPr>
        <w:t>Чл. 54.</w:t>
      </w:r>
      <w:r w:rsidRPr="00D06E10">
        <w:rPr>
          <w:color w:val="000000"/>
          <w:spacing w:val="3"/>
          <w:sz w:val="24"/>
          <w:szCs w:val="24"/>
        </w:rPr>
        <w:t xml:space="preserve"> Заповедта на кмета на общината по чл.53 се издава в едномесечен срок от </w:t>
      </w:r>
      <w:r w:rsidRPr="00D06E10">
        <w:rPr>
          <w:color w:val="000000"/>
          <w:spacing w:val="1"/>
          <w:sz w:val="24"/>
          <w:szCs w:val="24"/>
        </w:rPr>
        <w:t xml:space="preserve">датата на провеждането на конкурса и се обявява в сградата на общинската администрация </w:t>
      </w:r>
      <w:r w:rsidRPr="00D06E10">
        <w:rPr>
          <w:color w:val="000000"/>
          <w:sz w:val="24"/>
          <w:szCs w:val="24"/>
        </w:rPr>
        <w:t>на място, достъпно за всички заинтересувани лица.</w:t>
      </w:r>
    </w:p>
    <w:p w:rsidR="008768BA" w:rsidRPr="00D06E10" w:rsidRDefault="008768BA" w:rsidP="008768BA">
      <w:pPr>
        <w:shd w:val="clear" w:color="auto" w:fill="FFFFFF"/>
        <w:spacing w:before="266" w:line="284" w:lineRule="exact"/>
        <w:ind w:right="25" w:firstLine="702"/>
        <w:jc w:val="both"/>
      </w:pPr>
      <w:r w:rsidRPr="00D06E10">
        <w:rPr>
          <w:b/>
          <w:bCs/>
          <w:color w:val="000000"/>
          <w:spacing w:val="1"/>
          <w:sz w:val="24"/>
          <w:szCs w:val="24"/>
        </w:rPr>
        <w:t>Чл. 55.</w:t>
      </w:r>
      <w:r w:rsidRPr="00D06E10">
        <w:rPr>
          <w:color w:val="000000"/>
          <w:spacing w:val="1"/>
          <w:sz w:val="24"/>
          <w:szCs w:val="24"/>
        </w:rPr>
        <w:t xml:space="preserve"> След като заповедта за обявяване на спечелилия участник влезе в сила, тя се </w:t>
      </w:r>
      <w:r w:rsidRPr="00D06E10">
        <w:rPr>
          <w:color w:val="000000"/>
          <w:sz w:val="24"/>
          <w:szCs w:val="24"/>
        </w:rPr>
        <w:t>връчва на лицето по реда на Гражданския процесуален кодекс.</w:t>
      </w:r>
    </w:p>
    <w:p w:rsidR="008768BA" w:rsidRPr="00D06E10" w:rsidRDefault="008768BA" w:rsidP="008768BA">
      <w:pPr>
        <w:shd w:val="clear" w:color="auto" w:fill="FFFFFF"/>
        <w:spacing w:before="274" w:line="277" w:lineRule="exact"/>
        <w:ind w:left="4" w:right="7" w:firstLine="709"/>
        <w:jc w:val="both"/>
      </w:pPr>
      <w:r w:rsidRPr="00D06E10">
        <w:rPr>
          <w:b/>
          <w:bCs/>
          <w:color w:val="000000"/>
          <w:spacing w:val="5"/>
          <w:sz w:val="24"/>
          <w:szCs w:val="24"/>
        </w:rPr>
        <w:t>Чл. 56.</w:t>
      </w:r>
      <w:r w:rsidRPr="00D06E10">
        <w:rPr>
          <w:color w:val="000000"/>
          <w:spacing w:val="5"/>
          <w:sz w:val="24"/>
          <w:szCs w:val="24"/>
        </w:rPr>
        <w:t xml:space="preserve"> (1) Въз основа на влязлата в сила заповед по чл.53 кметът на общината </w:t>
      </w:r>
      <w:r w:rsidRPr="00D06E10">
        <w:rPr>
          <w:color w:val="000000"/>
          <w:spacing w:val="1"/>
          <w:sz w:val="24"/>
          <w:szCs w:val="24"/>
        </w:rPr>
        <w:t>сключва договор съгласно чл. 73, ал. 2 от Закона за общинската собственост.</w:t>
      </w:r>
    </w:p>
    <w:p w:rsidR="008768BA" w:rsidRPr="00D06E10" w:rsidRDefault="008768BA" w:rsidP="008768BA">
      <w:pPr>
        <w:shd w:val="clear" w:color="auto" w:fill="FFFFFF"/>
        <w:spacing w:line="281" w:lineRule="exact"/>
        <w:ind w:left="4" w:right="14" w:firstLine="706"/>
        <w:jc w:val="both"/>
      </w:pPr>
      <w:r w:rsidRPr="00D06E10">
        <w:rPr>
          <w:color w:val="000000"/>
          <w:spacing w:val="4"/>
          <w:sz w:val="24"/>
          <w:szCs w:val="24"/>
        </w:rPr>
        <w:t>(2) Концесионерът се въвежда във владение на концесионера с приемателно-</w:t>
      </w:r>
      <w:r w:rsidRPr="00D06E10">
        <w:rPr>
          <w:color w:val="000000"/>
          <w:sz w:val="24"/>
          <w:szCs w:val="24"/>
        </w:rPr>
        <w:t xml:space="preserve">предавателен протокол от длъжностни лица от общинската администрация. Протоколът е </w:t>
      </w:r>
      <w:r w:rsidRPr="00D06E10">
        <w:rPr>
          <w:color w:val="000000"/>
          <w:spacing w:val="-1"/>
          <w:sz w:val="24"/>
          <w:szCs w:val="24"/>
        </w:rPr>
        <w:t>неразделна част от договора.</w:t>
      </w:r>
    </w:p>
    <w:p w:rsidR="008768BA" w:rsidRPr="00D06E10" w:rsidRDefault="008768BA" w:rsidP="008768BA">
      <w:pPr>
        <w:shd w:val="clear" w:color="auto" w:fill="FFFFFF"/>
        <w:spacing w:before="266" w:line="277" w:lineRule="exact"/>
        <w:ind w:left="7" w:right="14" w:firstLine="709"/>
        <w:jc w:val="both"/>
      </w:pPr>
      <w:r w:rsidRPr="00D06E10">
        <w:rPr>
          <w:b/>
          <w:bCs/>
          <w:color w:val="000000"/>
          <w:spacing w:val="1"/>
          <w:sz w:val="24"/>
          <w:szCs w:val="24"/>
        </w:rPr>
        <w:t>Чл. 57.</w:t>
      </w:r>
      <w:r w:rsidRPr="00D06E10">
        <w:rPr>
          <w:color w:val="000000"/>
          <w:spacing w:val="1"/>
          <w:sz w:val="24"/>
          <w:szCs w:val="24"/>
        </w:rPr>
        <w:t xml:space="preserve"> Внесените депозити на неспечелилите участници се освобождават след </w:t>
      </w:r>
      <w:r w:rsidRPr="00D06E10">
        <w:rPr>
          <w:color w:val="000000"/>
          <w:spacing w:val="-1"/>
          <w:sz w:val="24"/>
          <w:szCs w:val="24"/>
        </w:rPr>
        <w:t>приключване на конкурса.</w:t>
      </w:r>
    </w:p>
    <w:p w:rsidR="008768BA" w:rsidRPr="00D06E10" w:rsidRDefault="008768BA" w:rsidP="008768BA">
      <w:pPr>
        <w:shd w:val="clear" w:color="auto" w:fill="FFFFFF"/>
        <w:spacing w:before="277"/>
        <w:jc w:val="center"/>
      </w:pPr>
      <w:r w:rsidRPr="00D06E10">
        <w:rPr>
          <w:b/>
          <w:bCs/>
          <w:color w:val="000000"/>
          <w:spacing w:val="2"/>
          <w:sz w:val="24"/>
          <w:szCs w:val="24"/>
        </w:rPr>
        <w:t>ПРЕХОДНИ И ЗАКЛЮЧИТЕЛНИ РАЗПОРЕДБИ</w:t>
      </w:r>
    </w:p>
    <w:p w:rsidR="008768BA" w:rsidRDefault="008768BA" w:rsidP="008768BA">
      <w:pPr>
        <w:shd w:val="clear" w:color="auto" w:fill="FFFFFF"/>
        <w:tabs>
          <w:tab w:val="left" w:pos="9781"/>
          <w:tab w:val="left" w:pos="9923"/>
        </w:tabs>
        <w:spacing w:before="270" w:line="284" w:lineRule="exact"/>
        <w:ind w:left="11" w:right="461" w:firstLine="698"/>
        <w:jc w:val="both"/>
      </w:pPr>
      <w:r w:rsidRPr="00D06E10">
        <w:rPr>
          <w:color w:val="000000"/>
          <w:sz w:val="24"/>
          <w:szCs w:val="24"/>
        </w:rPr>
        <w:t>Параграф единствен. Наредбата се приема на основание чл.71, ал.2 от Закона за Об</w:t>
      </w:r>
      <w:r w:rsidRPr="00D06E10">
        <w:rPr>
          <w:color w:val="000000"/>
          <w:spacing w:val="-1"/>
          <w:sz w:val="24"/>
          <w:szCs w:val="24"/>
        </w:rPr>
        <w:t>щинската собственост.</w:t>
      </w:r>
    </w:p>
    <w:p w:rsidR="00320ACD" w:rsidRPr="008768BA" w:rsidRDefault="00320ACD">
      <w:pPr>
        <w:rPr>
          <w:lang w:val="en-US"/>
        </w:rPr>
      </w:pPr>
    </w:p>
    <w:sectPr w:rsidR="00320ACD" w:rsidRPr="008768BA" w:rsidSect="00D06E10">
      <w:footerReference w:type="default" r:id="rId7"/>
      <w:pgSz w:w="11909" w:h="16834"/>
      <w:pgMar w:top="799" w:right="988" w:bottom="360" w:left="1320" w:header="708" w:footer="44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AFF" w:rsidRDefault="00074AFF">
      <w:r>
        <w:separator/>
      </w:r>
    </w:p>
  </w:endnote>
  <w:endnote w:type="continuationSeparator" w:id="0">
    <w:p w:rsidR="00074AFF" w:rsidRDefault="00074A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8BA" w:rsidRDefault="008768BA">
    <w:pPr>
      <w:pStyle w:val="a3"/>
    </w:pPr>
    <w:r>
      <w:t xml:space="preserve">Стр. </w:t>
    </w:r>
    <w:r w:rsidR="003D51E8">
      <w:rPr>
        <w:rStyle w:val="a4"/>
      </w:rPr>
      <w:fldChar w:fldCharType="begin"/>
    </w:r>
    <w:r>
      <w:rPr>
        <w:rStyle w:val="a4"/>
      </w:rPr>
      <w:instrText xml:space="preserve"> PAGE </w:instrText>
    </w:r>
    <w:r w:rsidR="003D51E8">
      <w:rPr>
        <w:rStyle w:val="a4"/>
      </w:rPr>
      <w:fldChar w:fldCharType="separate"/>
    </w:r>
    <w:r w:rsidR="008932FE">
      <w:rPr>
        <w:rStyle w:val="a4"/>
        <w:noProof/>
      </w:rPr>
      <w:t>1</w:t>
    </w:r>
    <w:r w:rsidR="003D51E8">
      <w:rPr>
        <w:rStyle w:val="a4"/>
      </w:rPr>
      <w:fldChar w:fldCharType="end"/>
    </w:r>
    <w:r>
      <w:rPr>
        <w:rStyle w:val="a4"/>
      </w:rPr>
      <w:t>/</w:t>
    </w:r>
    <w:r w:rsidR="003D51E8">
      <w:rPr>
        <w:rStyle w:val="a4"/>
      </w:rPr>
      <w:fldChar w:fldCharType="begin"/>
    </w:r>
    <w:r>
      <w:rPr>
        <w:rStyle w:val="a4"/>
      </w:rPr>
      <w:instrText xml:space="preserve"> NUMPAGES </w:instrText>
    </w:r>
    <w:r w:rsidR="003D51E8">
      <w:rPr>
        <w:rStyle w:val="a4"/>
      </w:rPr>
      <w:fldChar w:fldCharType="separate"/>
    </w:r>
    <w:r w:rsidR="008932FE">
      <w:rPr>
        <w:rStyle w:val="a4"/>
        <w:noProof/>
      </w:rPr>
      <w:t>10</w:t>
    </w:r>
    <w:r w:rsidR="003D51E8">
      <w:rPr>
        <w:rStyle w:val="a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AFF" w:rsidRDefault="00074AFF">
      <w:r>
        <w:separator/>
      </w:r>
    </w:p>
  </w:footnote>
  <w:footnote w:type="continuationSeparator" w:id="0">
    <w:p w:rsidR="00074AFF" w:rsidRDefault="00074A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3616D"/>
    <w:multiLevelType w:val="singleLevel"/>
    <w:tmpl w:val="7570B584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>
    <w:nsid w:val="0384213E"/>
    <w:multiLevelType w:val="singleLevel"/>
    <w:tmpl w:val="EB502470"/>
    <w:lvl w:ilvl="0">
      <w:start w:val="1"/>
      <w:numFmt w:val="decimal"/>
      <w:lvlText w:val="%1."/>
      <w:legacy w:legacy="1" w:legacySpace="0" w:legacyIndent="241"/>
      <w:lvlJc w:val="left"/>
      <w:rPr>
        <w:rFonts w:ascii="Times New Roman" w:hAnsi="Times New Roman" w:cs="Times New Roman" w:hint="default"/>
      </w:rPr>
    </w:lvl>
  </w:abstractNum>
  <w:abstractNum w:abstractNumId="2">
    <w:nsid w:val="06D24FB3"/>
    <w:multiLevelType w:val="singleLevel"/>
    <w:tmpl w:val="7570B584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>
    <w:nsid w:val="16B007B7"/>
    <w:multiLevelType w:val="singleLevel"/>
    <w:tmpl w:val="EB502470"/>
    <w:lvl w:ilvl="0">
      <w:start w:val="1"/>
      <w:numFmt w:val="decimal"/>
      <w:lvlText w:val="%1."/>
      <w:legacy w:legacy="1" w:legacySpace="0" w:legacyIndent="241"/>
      <w:lvlJc w:val="left"/>
      <w:rPr>
        <w:rFonts w:ascii="Times New Roman" w:hAnsi="Times New Roman" w:cs="Times New Roman" w:hint="default"/>
      </w:rPr>
    </w:lvl>
  </w:abstractNum>
  <w:abstractNum w:abstractNumId="4">
    <w:nsid w:val="19922C4D"/>
    <w:multiLevelType w:val="singleLevel"/>
    <w:tmpl w:val="E55CBC9A"/>
    <w:lvl w:ilvl="0">
      <w:start w:val="1"/>
      <w:numFmt w:val="decimal"/>
      <w:lvlText w:val="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5">
    <w:nsid w:val="1CBE6416"/>
    <w:multiLevelType w:val="singleLevel"/>
    <w:tmpl w:val="C54EEDFA"/>
    <w:lvl w:ilvl="0">
      <w:start w:val="2"/>
      <w:numFmt w:val="decimal"/>
      <w:lvlText w:val="(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6">
    <w:nsid w:val="20825A46"/>
    <w:multiLevelType w:val="singleLevel"/>
    <w:tmpl w:val="E55CBC9A"/>
    <w:lvl w:ilvl="0">
      <w:start w:val="1"/>
      <w:numFmt w:val="decimal"/>
      <w:lvlText w:val="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7">
    <w:nsid w:val="210B5A62"/>
    <w:multiLevelType w:val="singleLevel"/>
    <w:tmpl w:val="78D4B966"/>
    <w:lvl w:ilvl="0">
      <w:start w:val="2"/>
      <w:numFmt w:val="decimal"/>
      <w:lvlText w:val="(%1)"/>
      <w:legacy w:legacy="1" w:legacySpace="0" w:legacyIndent="335"/>
      <w:lvlJc w:val="left"/>
      <w:rPr>
        <w:rFonts w:ascii="Times New Roman" w:hAnsi="Times New Roman" w:cs="Times New Roman" w:hint="default"/>
      </w:rPr>
    </w:lvl>
  </w:abstractNum>
  <w:abstractNum w:abstractNumId="8">
    <w:nsid w:val="26611F76"/>
    <w:multiLevelType w:val="singleLevel"/>
    <w:tmpl w:val="5D2A6BFE"/>
    <w:lvl w:ilvl="0">
      <w:start w:val="2"/>
      <w:numFmt w:val="decimal"/>
      <w:lvlText w:val="(%1)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9">
    <w:nsid w:val="29D75185"/>
    <w:multiLevelType w:val="singleLevel"/>
    <w:tmpl w:val="69323370"/>
    <w:lvl w:ilvl="0">
      <w:start w:val="1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0">
    <w:nsid w:val="3B614229"/>
    <w:multiLevelType w:val="singleLevel"/>
    <w:tmpl w:val="E5BE29B0"/>
    <w:lvl w:ilvl="0">
      <w:start w:val="1"/>
      <w:numFmt w:val="decimal"/>
      <w:lvlText w:val="%1."/>
      <w:legacy w:legacy="1" w:legacySpace="0" w:legacyIndent="363"/>
      <w:lvlJc w:val="left"/>
      <w:rPr>
        <w:rFonts w:ascii="Times New Roman" w:hAnsi="Times New Roman" w:cs="Times New Roman" w:hint="default"/>
      </w:rPr>
    </w:lvl>
  </w:abstractNum>
  <w:abstractNum w:abstractNumId="11">
    <w:nsid w:val="44CF0B49"/>
    <w:multiLevelType w:val="singleLevel"/>
    <w:tmpl w:val="EB502470"/>
    <w:lvl w:ilvl="0">
      <w:start w:val="1"/>
      <w:numFmt w:val="decimal"/>
      <w:lvlText w:val="%1."/>
      <w:legacy w:legacy="1" w:legacySpace="0" w:legacyIndent="241"/>
      <w:lvlJc w:val="left"/>
      <w:rPr>
        <w:rFonts w:ascii="Times New Roman" w:hAnsi="Times New Roman" w:cs="Times New Roman" w:hint="default"/>
      </w:rPr>
    </w:lvl>
  </w:abstractNum>
  <w:abstractNum w:abstractNumId="12">
    <w:nsid w:val="529E3C4A"/>
    <w:multiLevelType w:val="singleLevel"/>
    <w:tmpl w:val="398AB34A"/>
    <w:lvl w:ilvl="0">
      <w:start w:val="1"/>
      <w:numFmt w:val="decimal"/>
      <w:lvlText w:val="%1."/>
      <w:legacy w:legacy="1" w:legacySpace="0" w:legacyIndent="237"/>
      <w:lvlJc w:val="left"/>
      <w:rPr>
        <w:rFonts w:ascii="Times New Roman" w:hAnsi="Times New Roman" w:cs="Times New Roman" w:hint="default"/>
      </w:rPr>
    </w:lvl>
  </w:abstractNum>
  <w:abstractNum w:abstractNumId="13">
    <w:nsid w:val="53C15535"/>
    <w:multiLevelType w:val="singleLevel"/>
    <w:tmpl w:val="E55CBC9A"/>
    <w:lvl w:ilvl="0">
      <w:start w:val="1"/>
      <w:numFmt w:val="decimal"/>
      <w:lvlText w:val="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14">
    <w:nsid w:val="5AFB1417"/>
    <w:multiLevelType w:val="singleLevel"/>
    <w:tmpl w:val="E55CBC9A"/>
    <w:lvl w:ilvl="0">
      <w:start w:val="1"/>
      <w:numFmt w:val="decimal"/>
      <w:lvlText w:val="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15">
    <w:nsid w:val="5C340CAC"/>
    <w:multiLevelType w:val="singleLevel"/>
    <w:tmpl w:val="91A4CE2A"/>
    <w:lvl w:ilvl="0">
      <w:start w:val="2"/>
      <w:numFmt w:val="decimal"/>
      <w:lvlText w:val="(%1)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6">
    <w:nsid w:val="63A57178"/>
    <w:multiLevelType w:val="singleLevel"/>
    <w:tmpl w:val="E5BE29B0"/>
    <w:lvl w:ilvl="0">
      <w:start w:val="1"/>
      <w:numFmt w:val="decimal"/>
      <w:lvlText w:val="%1."/>
      <w:legacy w:legacy="1" w:legacySpace="0" w:legacyIndent="363"/>
      <w:lvlJc w:val="left"/>
      <w:rPr>
        <w:rFonts w:ascii="Times New Roman" w:hAnsi="Times New Roman" w:cs="Times New Roman" w:hint="default"/>
      </w:rPr>
    </w:lvl>
  </w:abstractNum>
  <w:abstractNum w:abstractNumId="17">
    <w:nsid w:val="6A093487"/>
    <w:multiLevelType w:val="singleLevel"/>
    <w:tmpl w:val="E55CBC9A"/>
    <w:lvl w:ilvl="0">
      <w:start w:val="1"/>
      <w:numFmt w:val="decimal"/>
      <w:lvlText w:val="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18">
    <w:nsid w:val="6C136F57"/>
    <w:multiLevelType w:val="singleLevel"/>
    <w:tmpl w:val="44BA1D5E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19">
    <w:nsid w:val="7294602A"/>
    <w:multiLevelType w:val="singleLevel"/>
    <w:tmpl w:val="E55CBC9A"/>
    <w:lvl w:ilvl="0">
      <w:start w:val="1"/>
      <w:numFmt w:val="decimal"/>
      <w:lvlText w:val="%1.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20">
    <w:nsid w:val="733161F8"/>
    <w:multiLevelType w:val="singleLevel"/>
    <w:tmpl w:val="5D82AAFA"/>
    <w:lvl w:ilvl="0">
      <w:start w:val="2"/>
      <w:numFmt w:val="decimal"/>
      <w:lvlText w:val="(%1)"/>
      <w:legacy w:legacy="1" w:legacySpace="0" w:legacyIndent="357"/>
      <w:lvlJc w:val="left"/>
      <w:rPr>
        <w:rFonts w:ascii="Times New Roman" w:hAnsi="Times New Roman" w:cs="Times New Roman" w:hint="default"/>
      </w:rPr>
    </w:lvl>
  </w:abstractNum>
  <w:abstractNum w:abstractNumId="21">
    <w:nsid w:val="78C15659"/>
    <w:multiLevelType w:val="singleLevel"/>
    <w:tmpl w:val="C54EEDFA"/>
    <w:lvl w:ilvl="0">
      <w:start w:val="2"/>
      <w:numFmt w:val="decimal"/>
      <w:lvlText w:val="(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2">
    <w:nsid w:val="796B5892"/>
    <w:multiLevelType w:val="singleLevel"/>
    <w:tmpl w:val="6854C39E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3">
    <w:nsid w:val="7A50109A"/>
    <w:multiLevelType w:val="singleLevel"/>
    <w:tmpl w:val="5086A962"/>
    <w:lvl w:ilvl="0">
      <w:start w:val="2"/>
      <w:numFmt w:val="decimal"/>
      <w:lvlText w:val="(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4">
    <w:nsid w:val="7ADE7685"/>
    <w:multiLevelType w:val="singleLevel"/>
    <w:tmpl w:val="17D82022"/>
    <w:lvl w:ilvl="0">
      <w:start w:val="4"/>
      <w:numFmt w:val="decimal"/>
      <w:lvlText w:val="(%1)"/>
      <w:legacy w:legacy="1" w:legacySpace="0" w:legacyIndent="342"/>
      <w:lvlJc w:val="left"/>
      <w:rPr>
        <w:rFonts w:ascii="Times New Roman" w:hAnsi="Times New Roman" w:cs="Times New Roman" w:hint="default"/>
      </w:rPr>
    </w:lvl>
  </w:abstractNum>
  <w:abstractNum w:abstractNumId="25">
    <w:nsid w:val="7C1A3350"/>
    <w:multiLevelType w:val="singleLevel"/>
    <w:tmpl w:val="612AF6E4"/>
    <w:lvl w:ilvl="0">
      <w:start w:val="2"/>
      <w:numFmt w:val="decimal"/>
      <w:lvlText w:val="(%1)"/>
      <w:legacy w:legacy="1" w:legacySpace="0" w:legacyIndent="339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21"/>
  </w:num>
  <w:num w:numId="3">
    <w:abstractNumId w:val="8"/>
  </w:num>
  <w:num w:numId="4">
    <w:abstractNumId w:val="9"/>
  </w:num>
  <w:num w:numId="5">
    <w:abstractNumId w:val="9"/>
    <w:lvlOverride w:ilvl="0">
      <w:lvl w:ilvl="0">
        <w:start w:val="1"/>
        <w:numFmt w:val="decimal"/>
        <w:lvlText w:val="%1."/>
        <w:legacy w:legacy="1" w:legacySpace="0" w:legacyIndent="36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4"/>
  </w:num>
  <w:num w:numId="7">
    <w:abstractNumId w:val="17"/>
  </w:num>
  <w:num w:numId="8">
    <w:abstractNumId w:val="17"/>
    <w:lvlOverride w:ilvl="0">
      <w:lvl w:ilvl="0">
        <w:start w:val="7"/>
        <w:numFmt w:val="decimal"/>
        <w:lvlText w:val="%1.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8"/>
  </w:num>
  <w:num w:numId="10">
    <w:abstractNumId w:val="24"/>
  </w:num>
  <w:num w:numId="11">
    <w:abstractNumId w:val="2"/>
  </w:num>
  <w:num w:numId="12">
    <w:abstractNumId w:val="2"/>
    <w:lvlOverride w:ilvl="0">
      <w:lvl w:ilvl="0">
        <w:start w:val="5"/>
        <w:numFmt w:val="decimal"/>
        <w:lvlText w:val="%1.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5"/>
  </w:num>
  <w:num w:numId="14">
    <w:abstractNumId w:val="13"/>
  </w:num>
  <w:num w:numId="15">
    <w:abstractNumId w:val="0"/>
  </w:num>
  <w:num w:numId="16">
    <w:abstractNumId w:val="6"/>
  </w:num>
  <w:num w:numId="17">
    <w:abstractNumId w:val="19"/>
  </w:num>
  <w:num w:numId="18">
    <w:abstractNumId w:val="1"/>
  </w:num>
  <w:num w:numId="19">
    <w:abstractNumId w:val="7"/>
  </w:num>
  <w:num w:numId="20">
    <w:abstractNumId w:val="3"/>
  </w:num>
  <w:num w:numId="21">
    <w:abstractNumId w:val="20"/>
  </w:num>
  <w:num w:numId="22">
    <w:abstractNumId w:val="16"/>
  </w:num>
  <w:num w:numId="23">
    <w:abstractNumId w:val="22"/>
  </w:num>
  <w:num w:numId="24">
    <w:abstractNumId w:val="25"/>
  </w:num>
  <w:num w:numId="25">
    <w:abstractNumId w:val="4"/>
  </w:num>
  <w:num w:numId="26">
    <w:abstractNumId w:val="12"/>
  </w:num>
  <w:num w:numId="27">
    <w:abstractNumId w:val="11"/>
  </w:num>
  <w:num w:numId="28">
    <w:abstractNumId w:val="23"/>
  </w:num>
  <w:num w:numId="29">
    <w:abstractNumId w:val="15"/>
  </w:num>
  <w:num w:numId="30">
    <w:abstractNumId w:val="15"/>
    <w:lvlOverride w:ilvl="0">
      <w:lvl w:ilvl="0">
        <w:start w:val="2"/>
        <w:numFmt w:val="decimal"/>
        <w:lvlText w:val="(%1)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68BA"/>
    <w:rsid w:val="00074AFF"/>
    <w:rsid w:val="00086CC1"/>
    <w:rsid w:val="001E067B"/>
    <w:rsid w:val="00254D9D"/>
    <w:rsid w:val="00320ACD"/>
    <w:rsid w:val="00342087"/>
    <w:rsid w:val="003D51E8"/>
    <w:rsid w:val="003E246C"/>
    <w:rsid w:val="00433D02"/>
    <w:rsid w:val="00523F01"/>
    <w:rsid w:val="00537A40"/>
    <w:rsid w:val="0058338E"/>
    <w:rsid w:val="005F373F"/>
    <w:rsid w:val="00794CFB"/>
    <w:rsid w:val="008768BA"/>
    <w:rsid w:val="008932FE"/>
    <w:rsid w:val="00965665"/>
    <w:rsid w:val="00AB56C2"/>
    <w:rsid w:val="00B16E06"/>
    <w:rsid w:val="00C0726B"/>
    <w:rsid w:val="00C15553"/>
    <w:rsid w:val="00C80849"/>
    <w:rsid w:val="00CE64AE"/>
    <w:rsid w:val="00D06E10"/>
    <w:rsid w:val="00D1604D"/>
    <w:rsid w:val="00E92C9B"/>
    <w:rsid w:val="00EB4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68B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768BA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8768BA"/>
  </w:style>
  <w:style w:type="paragraph" w:styleId="a5">
    <w:name w:val="header"/>
    <w:basedOn w:val="a"/>
    <w:link w:val="a6"/>
    <w:rsid w:val="00D06E10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D06E10"/>
  </w:style>
  <w:style w:type="paragraph" w:styleId="a7">
    <w:name w:val="List Paragraph"/>
    <w:basedOn w:val="a"/>
    <w:uiPriority w:val="34"/>
    <w:qFormat/>
    <w:rsid w:val="00D06E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4138</Words>
  <Characters>23592</Characters>
  <Application>Microsoft Office Word</Application>
  <DocSecurity>0</DocSecurity>
  <Lines>196</Lines>
  <Paragraphs>55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НАРЕДБА</vt:lpstr>
    </vt:vector>
  </TitlesOfParts>
  <Company>MORTEF</Company>
  <LinksUpToDate>false</LinksUpToDate>
  <CharactersWithSpaces>27675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</dc:title>
  <dc:creator>MORTIS</dc:creator>
  <cp:lastModifiedBy>34-2</cp:lastModifiedBy>
  <cp:revision>12</cp:revision>
  <cp:lastPrinted>2020-01-30T10:13:00Z</cp:lastPrinted>
  <dcterms:created xsi:type="dcterms:W3CDTF">2007-03-25T07:06:00Z</dcterms:created>
  <dcterms:modified xsi:type="dcterms:W3CDTF">2020-02-24T12:40:00Z</dcterms:modified>
</cp:coreProperties>
</file>